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A0523" w14:textId="38824665" w:rsidR="00E2187A" w:rsidRPr="00D013CE" w:rsidRDefault="00C4372B" w:rsidP="00971F25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6.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став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техничким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захтевима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производе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оцењивању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усаглашености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646B3" w:rsidRPr="00D013CE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РС</w:t>
      </w:r>
      <w:r w:rsidR="009646B3" w:rsidRPr="00D013CE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број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36/09), </w:t>
      </w:r>
    </w:p>
    <w:p w14:paraId="78D35ADE" w14:textId="77777777" w:rsidR="00997084" w:rsidRPr="00D013CE" w:rsidRDefault="00997084" w:rsidP="00971F2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CE3F82B" w14:textId="3A8AD9A2" w:rsidR="00E2187A" w:rsidRPr="00D013CE" w:rsidRDefault="00997084" w:rsidP="00971F2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рударства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енергетике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доноси</w:t>
      </w:r>
    </w:p>
    <w:p w14:paraId="3FDA5EFB" w14:textId="77777777" w:rsidR="00971F25" w:rsidRPr="00D013CE" w:rsidRDefault="00971F25" w:rsidP="00971F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B4450A" w14:textId="7047AF5C" w:rsidR="00E2187A" w:rsidRPr="00D013CE" w:rsidRDefault="00C4372B" w:rsidP="00DE1D62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D013CE">
        <w:rPr>
          <w:rFonts w:ascii="Times New Roman" w:hAnsi="Times New Roman" w:cs="Times New Roman"/>
          <w:color w:val="333333"/>
          <w:sz w:val="24"/>
          <w:szCs w:val="24"/>
        </w:rPr>
        <w:t>ПРАВИЛНИК</w:t>
      </w:r>
      <w:r w:rsidR="005B1FAD" w:rsidRPr="00D013C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B1FAD" w:rsidRPr="00D013CE">
        <w:rPr>
          <w:rFonts w:ascii="Times New Roman" w:hAnsi="Times New Roman" w:cs="Times New Roman"/>
          <w:sz w:val="24"/>
          <w:szCs w:val="24"/>
        </w:rPr>
        <w:br/>
      </w:r>
      <w:r w:rsidR="00997084" w:rsidRPr="00D013CE">
        <w:rPr>
          <w:rFonts w:ascii="Times New Roman" w:hAnsi="Times New Roman" w:cs="Times New Roman"/>
          <w:color w:val="333333"/>
          <w:sz w:val="24"/>
          <w:szCs w:val="24"/>
        </w:rPr>
        <w:t xml:space="preserve"> О ТЕХНИЧКИМ И ДРУГИМ ЗАХТЕВИМА ЗА ТЕЧНА ГОРИВА НАФТНОГ ПОРЕКЛА </w:t>
      </w:r>
    </w:p>
    <w:p w14:paraId="5EC96C0B" w14:textId="77777777" w:rsidR="00DE1D62" w:rsidRPr="00D013CE" w:rsidRDefault="00DE1D62" w:rsidP="00DE1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042D2E9" w14:textId="51340F1B" w:rsidR="00E2187A" w:rsidRPr="00D013CE" w:rsidRDefault="00DE1D62" w:rsidP="00DE1D62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D013CE">
        <w:rPr>
          <w:rFonts w:ascii="Times New Roman" w:hAnsi="Times New Roman" w:cs="Times New Roman"/>
          <w:sz w:val="24"/>
          <w:szCs w:val="24"/>
        </w:rPr>
        <w:t xml:space="preserve">I. </w:t>
      </w:r>
      <w:r w:rsidR="00C4372B" w:rsidRPr="00D013CE">
        <w:rPr>
          <w:rFonts w:ascii="Times New Roman" w:hAnsi="Times New Roman" w:cs="Times New Roman"/>
          <w:color w:val="333333"/>
          <w:sz w:val="24"/>
          <w:szCs w:val="24"/>
        </w:rPr>
        <w:t>ОСНОВНЕ</w:t>
      </w:r>
      <w:r w:rsidR="005B1FAD" w:rsidRPr="00D013C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333333"/>
          <w:sz w:val="24"/>
          <w:szCs w:val="24"/>
        </w:rPr>
        <w:t>ОДРЕДБЕ</w:t>
      </w:r>
    </w:p>
    <w:p w14:paraId="4EA22A95" w14:textId="77777777" w:rsidR="00DE1D62" w:rsidRPr="00D013CE" w:rsidRDefault="00DE1D62" w:rsidP="008C207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E486C5F" w14:textId="77777777" w:rsidR="00E2187A" w:rsidRPr="00D013CE" w:rsidRDefault="005B1FAD" w:rsidP="001704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Члан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</w:p>
    <w:p w14:paraId="7B7254F8" w14:textId="674DB801" w:rsidR="00E2187A" w:rsidRPr="00D013CE" w:rsidRDefault="00C4372B" w:rsidP="001704ED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>Овим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прописују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технички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захтеви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које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морају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испуњавају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течна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горива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нафтног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порекла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која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користе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као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горива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моторе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унутрашњим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сагоревањем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као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енергетска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горива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која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стављају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промет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тржиште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течна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горива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као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оцењивања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усаглашености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течних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горива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5B08546" w14:textId="216C889B" w:rsidR="004C226E" w:rsidRPr="00D013CE" w:rsidRDefault="004C226E" w:rsidP="008C207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02A21C9" w14:textId="652E20E3" w:rsidR="00E2187A" w:rsidRPr="00D013CE" w:rsidRDefault="00C4372B" w:rsidP="001704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>Члан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</w:p>
    <w:p w14:paraId="1B5EFE67" w14:textId="77777777" w:rsidR="00E2187A" w:rsidRPr="00D013CE" w:rsidRDefault="00C4372B" w:rsidP="001704E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>Овај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делу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који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односи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ограничења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садржаја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сумпора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гориву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примењује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течна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горива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која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користе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као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енергетска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горива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која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користе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енергетски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субјекти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који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обављају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енергетску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делатност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деривата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нафте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привредна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друштва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регистрована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истраживање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која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намењена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6527BED" w14:textId="77777777" w:rsidR="00E2187A" w:rsidRPr="00D013CE" w:rsidRDefault="005B1FAD" w:rsidP="00AA7A26">
      <w:pPr>
        <w:spacing w:after="0"/>
        <w:ind w:left="600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истраживања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испитивања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690A04" w14:textId="77777777" w:rsidR="00E2187A" w:rsidRPr="00D013CE" w:rsidRDefault="005B1FAD" w:rsidP="00AA7A26">
      <w:pPr>
        <w:spacing w:after="0"/>
        <w:ind w:left="600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прераду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пре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коначног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сагоревања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EE64D0C" w14:textId="3BDBF1E5" w:rsidR="00021474" w:rsidRPr="00D013CE" w:rsidRDefault="005B1FAD" w:rsidP="00AA7A26">
      <w:pPr>
        <w:spacing w:after="0"/>
        <w:ind w:left="600"/>
        <w:rPr>
          <w:rFonts w:ascii="Times New Roman" w:hAnsi="Times New Roman" w:cs="Times New Roman"/>
          <w:color w:val="000000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прераду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рафинеријама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нафте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DBA6CB" w14:textId="77777777" w:rsidR="00E61A94" w:rsidRPr="00D013CE" w:rsidRDefault="00E61A94" w:rsidP="008C207C">
      <w:pPr>
        <w:spacing w:after="0" w:line="240" w:lineRule="auto"/>
        <w:ind w:left="600"/>
        <w:rPr>
          <w:rFonts w:ascii="Times New Roman" w:hAnsi="Times New Roman" w:cs="Times New Roman"/>
          <w:color w:val="000000"/>
          <w:sz w:val="24"/>
          <w:szCs w:val="24"/>
        </w:rPr>
      </w:pPr>
    </w:p>
    <w:p w14:paraId="2C85C462" w14:textId="3AA73398" w:rsidR="00E2187A" w:rsidRPr="00D013CE" w:rsidRDefault="00C4372B" w:rsidP="008C207C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>Члан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</w:p>
    <w:p w14:paraId="22CB9F52" w14:textId="77777777" w:rsidR="00E2187A" w:rsidRPr="00D013CE" w:rsidRDefault="00C4372B" w:rsidP="000D36EB">
      <w:pPr>
        <w:spacing w:after="0"/>
        <w:ind w:firstLine="600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>Течна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горива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смислу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овог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8ABDDB5" w14:textId="77777777" w:rsidR="00E2187A" w:rsidRPr="00D013CE" w:rsidRDefault="005B1FAD" w:rsidP="00AA7A26">
      <w:pPr>
        <w:spacing w:after="0"/>
        <w:ind w:left="600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безоловни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моторни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бензини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656F8C" w14:textId="77777777" w:rsidR="00E2187A" w:rsidRPr="00D013CE" w:rsidRDefault="005B1FAD" w:rsidP="00AA7A26">
      <w:pPr>
        <w:spacing w:after="0"/>
        <w:ind w:left="600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авионски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бензини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75455E" w14:textId="77777777" w:rsidR="00E2187A" w:rsidRPr="00D013CE" w:rsidRDefault="005B1FAD" w:rsidP="00AA7A26">
      <w:pPr>
        <w:spacing w:after="0"/>
        <w:ind w:left="600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млазна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горива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F31C90" w14:textId="77777777" w:rsidR="00E2187A" w:rsidRPr="00D013CE" w:rsidRDefault="005B1FAD" w:rsidP="00AA7A26">
      <w:pPr>
        <w:spacing w:after="0"/>
        <w:ind w:left="600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гасна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уља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79427D" w14:textId="0CB948CA" w:rsidR="00FE5646" w:rsidRPr="00D013CE" w:rsidRDefault="005B1FAD" w:rsidP="00AA7A26">
      <w:pPr>
        <w:spacing w:after="0"/>
        <w:ind w:left="600"/>
        <w:rPr>
          <w:rFonts w:ascii="Times New Roman" w:hAnsi="Times New Roman" w:cs="Times New Roman"/>
          <w:color w:val="000000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уља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ложење</w:t>
      </w:r>
      <w:r w:rsidR="00F921AD" w:rsidRPr="00D013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593427" w14:textId="77777777" w:rsidR="00DE1D62" w:rsidRPr="00D013CE" w:rsidRDefault="00DE1D62" w:rsidP="00AA7A26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14:paraId="7F329D0C" w14:textId="77777777" w:rsidR="00E2187A" w:rsidRPr="00D013CE" w:rsidRDefault="005B1FAD" w:rsidP="001704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Члан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</w:p>
    <w:p w14:paraId="53BFD03E" w14:textId="09E5990D" w:rsidR="0047533B" w:rsidRPr="00D013CE" w:rsidRDefault="00C4372B" w:rsidP="001704E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>Безоловни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моторни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бензини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смислу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овог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сва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течна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горива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нафтног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порекла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испарљива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минерална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уља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намењена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рад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мотора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унутрашњим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сагоревањем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принудним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паљењем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гориве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смеше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који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користе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погон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моторних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возила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тарифне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ознаке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номенклатуре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царинске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тарифе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ЦТ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): 2710 12 45 00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2710 12 49 00.</w:t>
      </w:r>
    </w:p>
    <w:p w14:paraId="00A4B02C" w14:textId="77777777" w:rsidR="00E2187A" w:rsidRPr="00D013CE" w:rsidRDefault="00C4372B" w:rsidP="00F0661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>Безоловни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моторни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бензини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овог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9072CB3" w14:textId="77777777" w:rsidR="00E2187A" w:rsidRPr="00D013CE" w:rsidRDefault="005B1FAD" w:rsidP="00F0661A">
      <w:pPr>
        <w:spacing w:after="0"/>
        <w:ind w:left="600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8B2AED" w:rsidRPr="00D013CE">
        <w:rPr>
          <w:rFonts w:ascii="Times New Roman" w:hAnsi="Times New Roman" w:cs="Times New Roman"/>
          <w:color w:val="000000"/>
          <w:sz w:val="24"/>
          <w:szCs w:val="24"/>
        </w:rPr>
        <w:t>EVRO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2AED" w:rsidRPr="00D013CE">
        <w:rPr>
          <w:rFonts w:ascii="Times New Roman" w:hAnsi="Times New Roman" w:cs="Times New Roman"/>
          <w:color w:val="000000"/>
          <w:sz w:val="24"/>
          <w:szCs w:val="24"/>
        </w:rPr>
        <w:t>PREMIJUM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2AED" w:rsidRPr="00D013CE">
        <w:rPr>
          <w:rFonts w:ascii="Times New Roman" w:hAnsi="Times New Roman" w:cs="Times New Roman"/>
          <w:color w:val="000000"/>
          <w:sz w:val="24"/>
          <w:szCs w:val="24"/>
        </w:rPr>
        <w:t>BMB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95; </w:t>
      </w:r>
    </w:p>
    <w:p w14:paraId="334AA905" w14:textId="77777777" w:rsidR="00E2187A" w:rsidRPr="00D013CE" w:rsidRDefault="005B1FAD" w:rsidP="00F0661A">
      <w:pPr>
        <w:spacing w:after="0"/>
        <w:ind w:left="600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8B2AED" w:rsidRPr="00D013CE">
        <w:rPr>
          <w:rFonts w:ascii="Times New Roman" w:hAnsi="Times New Roman" w:cs="Times New Roman"/>
          <w:color w:val="000000"/>
          <w:sz w:val="24"/>
          <w:szCs w:val="24"/>
        </w:rPr>
        <w:t>EVRO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2AED" w:rsidRPr="00D013CE">
        <w:rPr>
          <w:rFonts w:ascii="Times New Roman" w:hAnsi="Times New Roman" w:cs="Times New Roman"/>
          <w:color w:val="000000"/>
          <w:sz w:val="24"/>
          <w:szCs w:val="24"/>
        </w:rPr>
        <w:t>BMB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98; </w:t>
      </w:r>
    </w:p>
    <w:p w14:paraId="5242E986" w14:textId="77777777" w:rsidR="00E2187A" w:rsidRPr="00D013CE" w:rsidRDefault="005B1FAD" w:rsidP="00F0661A">
      <w:pPr>
        <w:spacing w:after="0"/>
        <w:ind w:left="600"/>
        <w:rPr>
          <w:rFonts w:ascii="Times New Roman" w:hAnsi="Times New Roman" w:cs="Times New Roman"/>
          <w:color w:val="000000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8B2AED" w:rsidRPr="00D013CE">
        <w:rPr>
          <w:rFonts w:ascii="Times New Roman" w:hAnsi="Times New Roman" w:cs="Times New Roman"/>
          <w:color w:val="000000"/>
          <w:sz w:val="24"/>
          <w:szCs w:val="24"/>
        </w:rPr>
        <w:t>EVRO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2AED" w:rsidRPr="00D013CE">
        <w:rPr>
          <w:rFonts w:ascii="Times New Roman" w:hAnsi="Times New Roman" w:cs="Times New Roman"/>
          <w:color w:val="000000"/>
          <w:sz w:val="24"/>
          <w:szCs w:val="24"/>
        </w:rPr>
        <w:t>BMB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100. </w:t>
      </w:r>
    </w:p>
    <w:p w14:paraId="6C05A92C" w14:textId="77777777" w:rsidR="00112DF4" w:rsidRPr="00D013CE" w:rsidRDefault="00112DF4" w:rsidP="008C207C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14:paraId="3037E19D" w14:textId="77777777" w:rsidR="00E2187A" w:rsidRPr="00D013CE" w:rsidRDefault="005B1FAD" w:rsidP="001704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Члан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</w:p>
    <w:p w14:paraId="6AD71BC6" w14:textId="77777777" w:rsidR="00E2187A" w:rsidRPr="00D013CE" w:rsidRDefault="00C4372B" w:rsidP="001704E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>Авионски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бензини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смислу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овог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сва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течна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горива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нафтног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порекла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намењена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погон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авионских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бензинских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клипних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мотора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принудним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паљењем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гориве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смеше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тарифне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ознаке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номенклатуре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ЦТ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>: 2710 12 31 00.</w:t>
      </w:r>
    </w:p>
    <w:p w14:paraId="59516FAB" w14:textId="77777777" w:rsidR="00E2187A" w:rsidRPr="00D013CE" w:rsidRDefault="00C4372B" w:rsidP="005A7BD7">
      <w:pPr>
        <w:spacing w:after="0"/>
        <w:ind w:firstLine="600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>Авионски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бензини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овог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35CCF6" w14:textId="77777777" w:rsidR="00E2187A" w:rsidRPr="00D013CE" w:rsidRDefault="005B1FAD" w:rsidP="005A7BD7">
      <w:pPr>
        <w:spacing w:after="0"/>
        <w:ind w:left="600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D87ABC" w:rsidRPr="00D013CE">
        <w:rPr>
          <w:rFonts w:ascii="Times New Roman" w:hAnsi="Times New Roman" w:cs="Times New Roman"/>
          <w:color w:val="000000"/>
          <w:sz w:val="24"/>
          <w:szCs w:val="24"/>
        </w:rPr>
        <w:t>AVIONSKI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7ABC" w:rsidRPr="00D013CE">
        <w:rPr>
          <w:rFonts w:ascii="Times New Roman" w:hAnsi="Times New Roman" w:cs="Times New Roman"/>
          <w:color w:val="000000"/>
          <w:sz w:val="24"/>
          <w:szCs w:val="24"/>
        </w:rPr>
        <w:t>BENZIN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7ABC" w:rsidRPr="00D013CE">
        <w:rPr>
          <w:rFonts w:ascii="Times New Roman" w:hAnsi="Times New Roman" w:cs="Times New Roman"/>
          <w:color w:val="000000"/>
          <w:sz w:val="24"/>
          <w:szCs w:val="24"/>
        </w:rPr>
        <w:t>AB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80/87; </w:t>
      </w:r>
    </w:p>
    <w:p w14:paraId="3F04CB0A" w14:textId="77777777" w:rsidR="00E2187A" w:rsidRPr="00D013CE" w:rsidRDefault="005B1FAD" w:rsidP="005A7BD7">
      <w:pPr>
        <w:spacing w:after="0"/>
        <w:ind w:left="600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D87ABC" w:rsidRPr="00D013CE">
        <w:rPr>
          <w:rFonts w:ascii="Times New Roman" w:hAnsi="Times New Roman" w:cs="Times New Roman"/>
          <w:color w:val="000000"/>
          <w:sz w:val="24"/>
          <w:szCs w:val="24"/>
        </w:rPr>
        <w:t>AVIONSKI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7ABC" w:rsidRPr="00D013CE">
        <w:rPr>
          <w:rFonts w:ascii="Times New Roman" w:hAnsi="Times New Roman" w:cs="Times New Roman"/>
          <w:color w:val="000000"/>
          <w:sz w:val="24"/>
          <w:szCs w:val="24"/>
        </w:rPr>
        <w:t>BENZIN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7ABC" w:rsidRPr="00D013CE">
        <w:rPr>
          <w:rFonts w:ascii="Times New Roman" w:hAnsi="Times New Roman" w:cs="Times New Roman"/>
          <w:color w:val="000000"/>
          <w:sz w:val="24"/>
          <w:szCs w:val="24"/>
        </w:rPr>
        <w:t>AB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100/130; </w:t>
      </w:r>
    </w:p>
    <w:p w14:paraId="35EE1806" w14:textId="77777777" w:rsidR="00E2187A" w:rsidRPr="00D013CE" w:rsidRDefault="005B1FAD" w:rsidP="005A7BD7">
      <w:pPr>
        <w:spacing w:after="0"/>
        <w:ind w:left="600"/>
        <w:rPr>
          <w:rFonts w:ascii="Times New Roman" w:hAnsi="Times New Roman" w:cs="Times New Roman"/>
          <w:color w:val="000000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D87ABC" w:rsidRPr="00D013CE">
        <w:rPr>
          <w:rFonts w:ascii="Times New Roman" w:hAnsi="Times New Roman" w:cs="Times New Roman"/>
          <w:color w:val="000000"/>
          <w:sz w:val="24"/>
          <w:szCs w:val="24"/>
        </w:rPr>
        <w:t>AVIONSKI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7ABC" w:rsidRPr="00D013CE">
        <w:rPr>
          <w:rFonts w:ascii="Times New Roman" w:hAnsi="Times New Roman" w:cs="Times New Roman"/>
          <w:color w:val="000000"/>
          <w:sz w:val="24"/>
          <w:szCs w:val="24"/>
        </w:rPr>
        <w:t>BENZIN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7ABC" w:rsidRPr="00D013CE">
        <w:rPr>
          <w:rFonts w:ascii="Times New Roman" w:hAnsi="Times New Roman" w:cs="Times New Roman"/>
          <w:color w:val="000000"/>
          <w:sz w:val="24"/>
          <w:szCs w:val="24"/>
        </w:rPr>
        <w:t>AB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100 </w:t>
      </w:r>
      <w:r w:rsidR="00D87ABC" w:rsidRPr="00D013CE">
        <w:rPr>
          <w:rFonts w:ascii="Times New Roman" w:hAnsi="Times New Roman" w:cs="Times New Roman"/>
          <w:color w:val="000000"/>
          <w:sz w:val="24"/>
          <w:szCs w:val="24"/>
        </w:rPr>
        <w:t>LL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A1C6C69" w14:textId="77777777" w:rsidR="00112DF4" w:rsidRPr="00D013CE" w:rsidRDefault="00112DF4" w:rsidP="008C207C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14:paraId="7F779D88" w14:textId="77777777" w:rsidR="00E2187A" w:rsidRPr="00D013CE" w:rsidRDefault="005B1FAD" w:rsidP="001704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Члан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6. </w:t>
      </w:r>
    </w:p>
    <w:p w14:paraId="2AE35CC0" w14:textId="77777777" w:rsidR="00E2187A" w:rsidRPr="00D013CE" w:rsidRDefault="00C4372B" w:rsidP="001704E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>Млазна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горива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смислу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овог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смеше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течних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угљоводоника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намењена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погон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турбинских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мотора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ваздухопловима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тарифне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ознаке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номенклатуре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ЦТ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>: 2710 19 21 00.</w:t>
      </w:r>
    </w:p>
    <w:p w14:paraId="6F69EC6B" w14:textId="77777777" w:rsidR="00E2187A" w:rsidRPr="00D013CE" w:rsidRDefault="00C4372B" w:rsidP="00097B7F">
      <w:pPr>
        <w:spacing w:after="0"/>
        <w:ind w:firstLine="600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>Млазна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горива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овог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D9FA754" w14:textId="77777777" w:rsidR="00E2187A" w:rsidRPr="00D013CE" w:rsidRDefault="005B1FAD" w:rsidP="00097B7F">
      <w:pPr>
        <w:spacing w:after="0"/>
        <w:ind w:left="600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млазно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гориво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7ABC" w:rsidRPr="00D013CE">
        <w:rPr>
          <w:rFonts w:ascii="Times New Roman" w:hAnsi="Times New Roman" w:cs="Times New Roman"/>
          <w:color w:val="000000"/>
          <w:sz w:val="24"/>
          <w:szCs w:val="24"/>
        </w:rPr>
        <w:t>GM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-1; </w:t>
      </w:r>
    </w:p>
    <w:p w14:paraId="00E30F12" w14:textId="77777777" w:rsidR="00E2187A" w:rsidRPr="00D013CE" w:rsidRDefault="005B1FAD" w:rsidP="00097B7F">
      <w:pPr>
        <w:spacing w:after="0"/>
        <w:ind w:left="600"/>
        <w:rPr>
          <w:rFonts w:ascii="Times New Roman" w:hAnsi="Times New Roman" w:cs="Times New Roman"/>
          <w:color w:val="000000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млазно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гориво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7ABC" w:rsidRPr="00D013CE">
        <w:rPr>
          <w:rFonts w:ascii="Times New Roman" w:hAnsi="Times New Roman" w:cs="Times New Roman"/>
          <w:color w:val="000000"/>
          <w:sz w:val="24"/>
          <w:szCs w:val="24"/>
        </w:rPr>
        <w:t>JET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7ABC" w:rsidRPr="00D013C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-1. </w:t>
      </w:r>
    </w:p>
    <w:p w14:paraId="21C5D8F1" w14:textId="77777777" w:rsidR="00112DF4" w:rsidRPr="00D013CE" w:rsidRDefault="00112DF4" w:rsidP="008C207C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14:paraId="3E206042" w14:textId="77777777" w:rsidR="00E2187A" w:rsidRPr="00D013CE" w:rsidRDefault="005B1FAD" w:rsidP="001704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Члан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7. </w:t>
      </w:r>
    </w:p>
    <w:p w14:paraId="7B19869F" w14:textId="77777777" w:rsidR="00E2187A" w:rsidRPr="00D013CE" w:rsidRDefault="00C4372B" w:rsidP="001704ED">
      <w:pPr>
        <w:spacing w:after="0"/>
        <w:ind w:firstLine="600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>Гасна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уља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смислу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овог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D4E8497" w14:textId="77777777" w:rsidR="00E2187A" w:rsidRPr="00D013CE" w:rsidRDefault="005B1FAD" w:rsidP="00097B7F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  <w:lang w:val="sr-Latn-CS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D87ABC" w:rsidRPr="00D013CE">
        <w:rPr>
          <w:rFonts w:ascii="Times New Roman" w:hAnsi="Times New Roman" w:cs="Times New Roman"/>
          <w:color w:val="000000"/>
          <w:sz w:val="24"/>
          <w:szCs w:val="24"/>
        </w:rPr>
        <w:t>EVRO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7ABC" w:rsidRPr="00D013CE">
        <w:rPr>
          <w:rFonts w:ascii="Times New Roman" w:hAnsi="Times New Roman" w:cs="Times New Roman"/>
          <w:color w:val="000000"/>
          <w:sz w:val="24"/>
          <w:szCs w:val="24"/>
        </w:rPr>
        <w:t>DIZEL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68414E06" w14:textId="4E37B24B" w:rsidR="00E2187A" w:rsidRPr="00D013CE" w:rsidRDefault="005B1FAD" w:rsidP="00097B7F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дизел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гориво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7ABC" w:rsidRPr="00D013CE">
        <w:rPr>
          <w:rFonts w:ascii="Times New Roman" w:hAnsi="Times New Roman" w:cs="Times New Roman"/>
          <w:color w:val="000000"/>
          <w:sz w:val="24"/>
          <w:szCs w:val="24"/>
        </w:rPr>
        <w:t>GASNO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5DE1" w:rsidRPr="00D013CE">
        <w:rPr>
          <w:rFonts w:ascii="Times New Roman" w:hAnsi="Times New Roman" w:cs="Times New Roman"/>
          <w:color w:val="000000"/>
          <w:sz w:val="24"/>
          <w:szCs w:val="24"/>
        </w:rPr>
        <w:t>UL</w:t>
      </w:r>
      <w:r w:rsidR="003D5DE1" w:rsidRPr="00D013C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Ј</w:t>
      </w:r>
      <w:r w:rsidR="00D87ABC" w:rsidRPr="00D013C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0,1; </w:t>
      </w:r>
    </w:p>
    <w:p w14:paraId="2C5B2CB9" w14:textId="77777777" w:rsidR="00E2187A" w:rsidRPr="00D013CE" w:rsidRDefault="005B1FAD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ГАСНО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УЉЕ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7ABC" w:rsidRPr="00D013CE">
        <w:rPr>
          <w:rFonts w:ascii="Times New Roman" w:hAnsi="Times New Roman" w:cs="Times New Roman"/>
          <w:color w:val="000000"/>
          <w:sz w:val="24"/>
          <w:szCs w:val="24"/>
        </w:rPr>
        <w:t>ЕКСТРА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7ABC" w:rsidRPr="00D013CE">
        <w:rPr>
          <w:rFonts w:ascii="Times New Roman" w:hAnsi="Times New Roman" w:cs="Times New Roman"/>
          <w:color w:val="000000"/>
          <w:sz w:val="24"/>
          <w:szCs w:val="24"/>
        </w:rPr>
        <w:t>ЛАКО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7ABC" w:rsidRPr="00D013CE">
        <w:rPr>
          <w:rFonts w:ascii="Times New Roman" w:hAnsi="Times New Roman" w:cs="Times New Roman"/>
          <w:color w:val="000000"/>
          <w:sz w:val="24"/>
          <w:szCs w:val="24"/>
        </w:rPr>
        <w:t>EVRO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7ABC" w:rsidRPr="00D013CE">
        <w:rPr>
          <w:rFonts w:ascii="Times New Roman" w:hAnsi="Times New Roman" w:cs="Times New Roman"/>
          <w:color w:val="000000"/>
          <w:sz w:val="24"/>
          <w:szCs w:val="24"/>
        </w:rPr>
        <w:t>EL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0CF884E" w14:textId="36398AAB" w:rsidR="00E2187A" w:rsidRPr="00D013CE" w:rsidRDefault="00C4372B" w:rsidP="00097B7F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>Гасна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уља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овог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сва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течна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горива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нафтног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порекла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намењена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рад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мотора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компресионим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паљењем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која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користе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погон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моторних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возила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пловила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дизел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мотором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која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плове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унутрашњим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водама</w:t>
      </w:r>
      <w:r w:rsidR="00C77CB6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смислу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прописа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пловидба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луке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унутрашњим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водама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тарифне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ознаке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номенклатуре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ЦТ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: 2710 19 43 00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2710 20 11 00.</w:t>
      </w:r>
    </w:p>
    <w:p w14:paraId="74ACDCAB" w14:textId="5C1EA858" w:rsidR="00E2187A" w:rsidRPr="00D013CE" w:rsidRDefault="00C4372B" w:rsidP="00097B7F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>Гасна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уља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2)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овог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сва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течна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горива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нафтног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порекла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намењена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рад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мотора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компресионим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паљењем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која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користе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погон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радних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машина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трактора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пољопривредних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шумских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безбедност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саобраћаја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путевима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железничких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возила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као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пловила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дизел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мотором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која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плове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унутрашњим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водама</w:t>
      </w:r>
      <w:r w:rsidR="00CA384A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смислу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прописа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пловидба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луке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унутрашњим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водама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тарифне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ознаке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номенклатуре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ЦТ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>: 2710 19 43 00, 2710 19 46 00, 2710 19 47 00,</w:t>
      </w:r>
      <w:r w:rsidR="002D04EF" w:rsidRPr="00D013C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2710 20 11 00, 2710 20 15 00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2710 20 17 00.</w:t>
      </w:r>
    </w:p>
    <w:p w14:paraId="269A7F23" w14:textId="77777777" w:rsidR="00E2187A" w:rsidRPr="00D013CE" w:rsidRDefault="00C4372B" w:rsidP="00EB6829">
      <w:pPr>
        <w:spacing w:after="0"/>
        <w:ind w:firstLine="600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>Гасна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уља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3)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овог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00C34AA" w14:textId="77777777" w:rsidR="00E2187A" w:rsidRPr="00D013CE" w:rsidRDefault="005B1FAD" w:rsidP="009970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сва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течна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горива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нафтног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порекла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код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којих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мање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65%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запремине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укључујући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губитке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предестилује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250 °</w:t>
      </w:r>
      <w:r w:rsidR="0047533B" w:rsidRPr="00D013CE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код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којих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85%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запремине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укључујући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губитке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предестилује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350 °</w:t>
      </w:r>
      <w:r w:rsidR="0047533B" w:rsidRPr="00D013CE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стандардом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533B" w:rsidRPr="00D013CE">
        <w:rPr>
          <w:rFonts w:ascii="Times New Roman" w:hAnsi="Times New Roman" w:cs="Times New Roman"/>
          <w:color w:val="000000"/>
          <w:sz w:val="24"/>
          <w:szCs w:val="24"/>
        </w:rPr>
        <w:t>SRPS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533B" w:rsidRPr="00D013CE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533B" w:rsidRPr="00D013CE">
        <w:rPr>
          <w:rFonts w:ascii="Times New Roman" w:hAnsi="Times New Roman" w:cs="Times New Roman"/>
          <w:color w:val="000000"/>
          <w:sz w:val="24"/>
          <w:szCs w:val="24"/>
        </w:rPr>
        <w:t>ISO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3405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који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је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технички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еквивалент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стандарду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533B" w:rsidRPr="00D013CE">
        <w:rPr>
          <w:rFonts w:ascii="Times New Roman" w:hAnsi="Times New Roman" w:cs="Times New Roman"/>
          <w:color w:val="000000"/>
          <w:sz w:val="24"/>
          <w:szCs w:val="24"/>
        </w:rPr>
        <w:t>SRPS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533B" w:rsidRPr="00D013CE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533B" w:rsidRPr="00D013CE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8.128 (</w:t>
      </w:r>
      <w:r w:rsidR="0047533B" w:rsidRPr="00D013CE">
        <w:rPr>
          <w:rFonts w:ascii="Times New Roman" w:hAnsi="Times New Roman" w:cs="Times New Roman"/>
          <w:color w:val="000000"/>
          <w:sz w:val="24"/>
          <w:szCs w:val="24"/>
        </w:rPr>
        <w:t>ASTM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533B" w:rsidRPr="00D013C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86),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F4D1428" w14:textId="77777777" w:rsidR="00E2187A" w:rsidRPr="00D013CE" w:rsidRDefault="005B1FAD" w:rsidP="00997084">
      <w:pPr>
        <w:spacing w:after="0"/>
        <w:ind w:firstLine="600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сва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течна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горива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нафтног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порекла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тарифне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ознаке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номенклатуре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ЦТ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: 2710 19 46 00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2710 19 47 00.</w:t>
      </w:r>
    </w:p>
    <w:p w14:paraId="0B0B176E" w14:textId="77777777" w:rsidR="00E2187A" w:rsidRPr="00D013CE" w:rsidRDefault="00C4372B" w:rsidP="004B2AE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>Дефиниција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гасних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уља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овог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обухвата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гасна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уља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тач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. 1)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2)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овог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8E82B8" w14:textId="77777777" w:rsidR="00E2187A" w:rsidRPr="00D013CE" w:rsidRDefault="00C4372B" w:rsidP="004B2AEB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>Гасна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уља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3)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овог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користе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као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енергетска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горива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39A9AE" w14:textId="77777777" w:rsidR="001D3EB0" w:rsidRPr="00D013CE" w:rsidRDefault="001D3EB0" w:rsidP="005554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382F5413" w14:textId="77777777" w:rsidR="00E2187A" w:rsidRPr="00D013CE" w:rsidRDefault="005B1FAD" w:rsidP="001704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Члан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8. </w:t>
      </w:r>
    </w:p>
    <w:p w14:paraId="48A993D7" w14:textId="77777777" w:rsidR="00997084" w:rsidRPr="00D013CE" w:rsidRDefault="00C4372B" w:rsidP="00997084">
      <w:pPr>
        <w:spacing w:after="0"/>
        <w:ind w:firstLine="600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>Уља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ложење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смислу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овог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CAFBD20" w14:textId="56DF1EB3" w:rsidR="00E2187A" w:rsidRPr="00D013CE" w:rsidRDefault="005B1FAD" w:rsidP="0099708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сва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течна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горива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нафтног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порекла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изузев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гасног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уља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7.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став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3)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овог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која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због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својих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дестилационих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карактеристика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спадају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категорију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тешких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уља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намењених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коришћење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као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гориво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код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којих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мање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65%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запремине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укључујући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губитке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предестилује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250 °C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стандардом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1DE" w:rsidRPr="00D013CE">
        <w:rPr>
          <w:rFonts w:ascii="Times New Roman" w:hAnsi="Times New Roman" w:cs="Times New Roman"/>
          <w:color w:val="000000"/>
          <w:sz w:val="24"/>
          <w:szCs w:val="24"/>
        </w:rPr>
        <w:t>SRPS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1DE" w:rsidRPr="00D013CE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1DE" w:rsidRPr="00D013CE">
        <w:rPr>
          <w:rFonts w:ascii="Times New Roman" w:hAnsi="Times New Roman" w:cs="Times New Roman"/>
          <w:color w:val="000000"/>
          <w:sz w:val="24"/>
          <w:szCs w:val="24"/>
        </w:rPr>
        <w:t>ISO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3405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који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је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технички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еквивалент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стандарду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1DE" w:rsidRPr="00D013CE">
        <w:rPr>
          <w:rFonts w:ascii="Times New Roman" w:hAnsi="Times New Roman" w:cs="Times New Roman"/>
          <w:color w:val="000000"/>
          <w:sz w:val="24"/>
          <w:szCs w:val="24"/>
        </w:rPr>
        <w:t>SRPS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1DE" w:rsidRPr="00D013CE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671DE" w:rsidRPr="00D013CE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8.128 (</w:t>
      </w:r>
      <w:r w:rsidR="00E671DE" w:rsidRPr="00D013CE">
        <w:rPr>
          <w:rFonts w:ascii="Times New Roman" w:hAnsi="Times New Roman" w:cs="Times New Roman"/>
          <w:color w:val="000000"/>
          <w:sz w:val="24"/>
          <w:szCs w:val="24"/>
        </w:rPr>
        <w:t>ASTM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1DE" w:rsidRPr="00D013C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86).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Ако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дестилација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може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извршити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стандардом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1DE" w:rsidRPr="00D013CE">
        <w:rPr>
          <w:rFonts w:ascii="Times New Roman" w:hAnsi="Times New Roman" w:cs="Times New Roman"/>
          <w:color w:val="000000"/>
          <w:sz w:val="24"/>
          <w:szCs w:val="24"/>
        </w:rPr>
        <w:t>SRPS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1DE" w:rsidRPr="00D013CE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1DE" w:rsidRPr="00D013CE">
        <w:rPr>
          <w:rFonts w:ascii="Times New Roman" w:hAnsi="Times New Roman" w:cs="Times New Roman"/>
          <w:color w:val="000000"/>
          <w:sz w:val="24"/>
          <w:szCs w:val="24"/>
        </w:rPr>
        <w:t>ISO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3405,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течно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гориво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нафтног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порекла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такође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сврстава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категорију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уља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ложење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CF77353" w14:textId="77777777" w:rsidR="00E2187A" w:rsidRPr="00D013CE" w:rsidRDefault="005B1FAD" w:rsidP="008B42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сва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течна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горива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нафтног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порекла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тарифне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ознаке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номенклатуре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ЦТ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: 2710 19 62 00, 2710 19 64 00, 2710 19 68 00.</w:t>
      </w:r>
    </w:p>
    <w:p w14:paraId="3C103D59" w14:textId="77777777" w:rsidR="00E2187A" w:rsidRPr="00D013CE" w:rsidRDefault="00C4372B" w:rsidP="00EB6829">
      <w:pPr>
        <w:spacing w:after="0"/>
        <w:ind w:firstLine="600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>Уља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ложење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овог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60E6575" w14:textId="77777777" w:rsidR="00E2187A" w:rsidRPr="00D013CE" w:rsidRDefault="005B1FAD" w:rsidP="00EB6829">
      <w:pPr>
        <w:spacing w:after="0"/>
        <w:ind w:left="600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УЉЕ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ЛОЖЕЊЕ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СРЕДЊЕ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1DE" w:rsidRPr="00D013CE">
        <w:rPr>
          <w:rFonts w:ascii="Times New Roman" w:hAnsi="Times New Roman" w:cs="Times New Roman"/>
          <w:color w:val="000000"/>
          <w:sz w:val="24"/>
          <w:szCs w:val="24"/>
        </w:rPr>
        <w:t>EVRO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1DE" w:rsidRPr="00D013C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01572973" w14:textId="77777777" w:rsidR="00E2187A" w:rsidRPr="00D013CE" w:rsidRDefault="005B1FAD" w:rsidP="00EB6829">
      <w:pPr>
        <w:spacing w:after="0"/>
        <w:ind w:left="600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УЉЕ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ЛОЖЕЊЕ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СРЕДЊЕ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1DE" w:rsidRPr="00D013C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07DDE27E" w14:textId="77777777" w:rsidR="00E2187A" w:rsidRPr="00D013CE" w:rsidRDefault="005B1FAD" w:rsidP="00EB6829">
      <w:pPr>
        <w:spacing w:after="0"/>
        <w:ind w:left="600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УЉЕ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ЛОЖЕЊЕ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НИСКО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СУМПОРНО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ГОРИВО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СПЕЦИЈАЛНО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1DE" w:rsidRPr="00D013CE">
        <w:rPr>
          <w:rFonts w:ascii="Times New Roman" w:hAnsi="Times New Roman" w:cs="Times New Roman"/>
          <w:color w:val="000000"/>
          <w:sz w:val="24"/>
          <w:szCs w:val="24"/>
        </w:rPr>
        <w:t>NSG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671DE" w:rsidRPr="00D013C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F5EEC4C" w14:textId="62F21CBB" w:rsidR="00DC3CD7" w:rsidRPr="00D013CE" w:rsidRDefault="00C4372B" w:rsidP="00EB6829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>Уља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ложење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тач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. 1), 2)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3)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овог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остатна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горива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која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користе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као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енергетска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горива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транспорт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складиштење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примену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ових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уља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ложење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потребно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је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предгревање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74383B" w14:textId="77777777" w:rsidR="00FE5646" w:rsidRPr="00D013CE" w:rsidRDefault="00FE5646" w:rsidP="005554EE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14:paraId="3D44EB95" w14:textId="5784A9D5" w:rsidR="00E2187A" w:rsidRPr="00D013CE" w:rsidRDefault="005B1FAD">
      <w:pPr>
        <w:spacing w:after="45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D013C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67780" w:rsidRPr="00D013CE">
        <w:rPr>
          <w:rFonts w:ascii="Times New Roman" w:hAnsi="Times New Roman" w:cs="Times New Roman"/>
          <w:color w:val="333333"/>
          <w:sz w:val="24"/>
          <w:szCs w:val="24"/>
        </w:rPr>
        <w:t>II</w:t>
      </w:r>
      <w:r w:rsidRPr="00D013C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C4372B" w:rsidRPr="00D013CE">
        <w:rPr>
          <w:rFonts w:ascii="Times New Roman" w:hAnsi="Times New Roman" w:cs="Times New Roman"/>
          <w:color w:val="333333"/>
          <w:sz w:val="24"/>
          <w:szCs w:val="24"/>
        </w:rPr>
        <w:t>ТЕХНИЧКИ</w:t>
      </w:r>
      <w:r w:rsidRPr="00D013C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D013C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333333"/>
          <w:sz w:val="24"/>
          <w:szCs w:val="24"/>
        </w:rPr>
        <w:t>ДРУГИ</w:t>
      </w:r>
      <w:r w:rsidRPr="00D013C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333333"/>
          <w:sz w:val="24"/>
          <w:szCs w:val="24"/>
        </w:rPr>
        <w:t>ЗАХТЕВИ</w:t>
      </w:r>
      <w:r w:rsidRPr="00D013C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180E8507" w14:textId="77777777" w:rsidR="001D3EB0" w:rsidRPr="00D013CE" w:rsidRDefault="001D3EB0" w:rsidP="00555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12257A" w14:textId="77777777" w:rsidR="00E2187A" w:rsidRPr="00D013CE" w:rsidRDefault="005B1FAD" w:rsidP="001704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Члан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9. </w:t>
      </w:r>
    </w:p>
    <w:p w14:paraId="53347B2E" w14:textId="77777777" w:rsidR="00E2187A" w:rsidRPr="00D013CE" w:rsidRDefault="00C4372B" w:rsidP="00047B0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>Безоловни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моторни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бензин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382" w:rsidRPr="00D013CE">
        <w:rPr>
          <w:rFonts w:ascii="Times New Roman" w:hAnsi="Times New Roman" w:cs="Times New Roman"/>
          <w:color w:val="000000"/>
          <w:sz w:val="24"/>
          <w:szCs w:val="24"/>
        </w:rPr>
        <w:t>EVRO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382" w:rsidRPr="00D013CE">
        <w:rPr>
          <w:rFonts w:ascii="Times New Roman" w:hAnsi="Times New Roman" w:cs="Times New Roman"/>
          <w:color w:val="000000"/>
          <w:sz w:val="24"/>
          <w:szCs w:val="24"/>
        </w:rPr>
        <w:t>PREMIJUM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382" w:rsidRPr="00D013CE">
        <w:rPr>
          <w:rFonts w:ascii="Times New Roman" w:hAnsi="Times New Roman" w:cs="Times New Roman"/>
          <w:color w:val="000000"/>
          <w:sz w:val="24"/>
          <w:szCs w:val="24"/>
        </w:rPr>
        <w:t>BMB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95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мора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задовољи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све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захтеве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стандарда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382" w:rsidRPr="00D013CE">
        <w:rPr>
          <w:rFonts w:ascii="Times New Roman" w:hAnsi="Times New Roman" w:cs="Times New Roman"/>
          <w:color w:val="000000"/>
          <w:sz w:val="24"/>
          <w:szCs w:val="24"/>
        </w:rPr>
        <w:t>SRPS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382" w:rsidRPr="00D013CE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228. </w:t>
      </w:r>
    </w:p>
    <w:p w14:paraId="1F6686F4" w14:textId="77777777" w:rsidR="00E2187A" w:rsidRPr="00D013CE" w:rsidRDefault="00C4372B" w:rsidP="00047B0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>Безоловни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моторни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бензин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3075" w:rsidRPr="00D013CE">
        <w:rPr>
          <w:rFonts w:ascii="Times New Roman" w:hAnsi="Times New Roman" w:cs="Times New Roman"/>
          <w:color w:val="000000"/>
          <w:sz w:val="24"/>
          <w:szCs w:val="24"/>
        </w:rPr>
        <w:t>EVRO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3075" w:rsidRPr="00D013CE">
        <w:rPr>
          <w:rFonts w:ascii="Times New Roman" w:hAnsi="Times New Roman" w:cs="Times New Roman"/>
          <w:color w:val="000000"/>
          <w:sz w:val="24"/>
          <w:szCs w:val="24"/>
        </w:rPr>
        <w:t>BMB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98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мора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задовољи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све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захтеве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стандарда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3075" w:rsidRPr="00D013CE">
        <w:rPr>
          <w:rFonts w:ascii="Times New Roman" w:hAnsi="Times New Roman" w:cs="Times New Roman"/>
          <w:color w:val="000000"/>
          <w:sz w:val="24"/>
          <w:szCs w:val="24"/>
        </w:rPr>
        <w:t>SRPS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3075" w:rsidRPr="00D013CE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228,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осим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истраживачки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октански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број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3075" w:rsidRPr="00D013CE">
        <w:rPr>
          <w:rFonts w:ascii="Times New Roman" w:hAnsi="Times New Roman" w:cs="Times New Roman"/>
          <w:color w:val="000000"/>
          <w:sz w:val="24"/>
          <w:szCs w:val="24"/>
        </w:rPr>
        <w:t>RON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који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мора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износити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98,0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моторни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октански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број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3075" w:rsidRPr="00D013CE">
        <w:rPr>
          <w:rFonts w:ascii="Times New Roman" w:hAnsi="Times New Roman" w:cs="Times New Roman"/>
          <w:color w:val="000000"/>
          <w:sz w:val="24"/>
          <w:szCs w:val="24"/>
        </w:rPr>
        <w:t>MON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који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мора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износити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88,0. </w:t>
      </w:r>
    </w:p>
    <w:p w14:paraId="3B540DB1" w14:textId="77777777" w:rsidR="00E2187A" w:rsidRPr="00D013CE" w:rsidRDefault="00C4372B" w:rsidP="00047B0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>Безоловни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моторни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бензин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3075" w:rsidRPr="00D013CE">
        <w:rPr>
          <w:rFonts w:ascii="Times New Roman" w:hAnsi="Times New Roman" w:cs="Times New Roman"/>
          <w:color w:val="000000"/>
          <w:sz w:val="24"/>
          <w:szCs w:val="24"/>
        </w:rPr>
        <w:t>EVRO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3075" w:rsidRPr="00D013CE">
        <w:rPr>
          <w:rFonts w:ascii="Times New Roman" w:hAnsi="Times New Roman" w:cs="Times New Roman"/>
          <w:color w:val="000000"/>
          <w:sz w:val="24"/>
          <w:szCs w:val="24"/>
        </w:rPr>
        <w:t>BMB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100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мора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задовољи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све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захтеве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стандарда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3075" w:rsidRPr="00D013CE">
        <w:rPr>
          <w:rFonts w:ascii="Times New Roman" w:hAnsi="Times New Roman" w:cs="Times New Roman"/>
          <w:color w:val="000000"/>
          <w:sz w:val="24"/>
          <w:szCs w:val="24"/>
        </w:rPr>
        <w:t>SRPS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3075" w:rsidRPr="00D013CE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228,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осим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истраживачки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октански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број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3075" w:rsidRPr="00D013CE">
        <w:rPr>
          <w:rFonts w:ascii="Times New Roman" w:hAnsi="Times New Roman" w:cs="Times New Roman"/>
          <w:color w:val="000000"/>
          <w:sz w:val="24"/>
          <w:szCs w:val="24"/>
        </w:rPr>
        <w:t>RON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који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мора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износити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100,0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моторни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октански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број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3075" w:rsidRPr="00D013CE">
        <w:rPr>
          <w:rFonts w:ascii="Times New Roman" w:hAnsi="Times New Roman" w:cs="Times New Roman"/>
          <w:color w:val="000000"/>
          <w:sz w:val="24"/>
          <w:szCs w:val="24"/>
        </w:rPr>
        <w:t>MON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који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мора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износити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88,0. </w:t>
      </w:r>
    </w:p>
    <w:p w14:paraId="229E0AFB" w14:textId="77777777" w:rsidR="005038D0" w:rsidRPr="00D013CE" w:rsidRDefault="005038D0" w:rsidP="005554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4180432" w14:textId="77777777" w:rsidR="00E2187A" w:rsidRPr="00D013CE" w:rsidRDefault="005B1FAD" w:rsidP="001704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Члан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10. </w:t>
      </w:r>
    </w:p>
    <w:p w14:paraId="4865B0CE" w14:textId="77777777" w:rsidR="00307602" w:rsidRPr="00D013CE" w:rsidRDefault="00C4372B" w:rsidP="0090052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>Авионски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бензини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proofErr w:type="gramStart"/>
      <w:r w:rsidRPr="00D013CE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gramEnd"/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морају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задовоље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следеће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карактеристике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8"/>
        <w:gridCol w:w="1395"/>
        <w:gridCol w:w="1139"/>
        <w:gridCol w:w="1134"/>
        <w:gridCol w:w="73"/>
        <w:gridCol w:w="1202"/>
        <w:gridCol w:w="2410"/>
      </w:tblGrid>
      <w:tr w:rsidR="00307602" w:rsidRPr="00D013CE" w14:paraId="683F960F" w14:textId="77777777" w:rsidTr="00B47F32">
        <w:trPr>
          <w:trHeight w:val="125"/>
          <w:jc w:val="center"/>
        </w:trPr>
        <w:tc>
          <w:tcPr>
            <w:tcW w:w="2288" w:type="dxa"/>
            <w:vMerge w:val="restart"/>
            <w:vAlign w:val="center"/>
          </w:tcPr>
          <w:p w14:paraId="003CA2FC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Карактеристика</w:t>
            </w:r>
          </w:p>
        </w:tc>
        <w:tc>
          <w:tcPr>
            <w:tcW w:w="1395" w:type="dxa"/>
            <w:vMerge w:val="restart"/>
            <w:vAlign w:val="center"/>
          </w:tcPr>
          <w:p w14:paraId="31455059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Једин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и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ц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3548" w:type="dxa"/>
            <w:gridSpan w:val="4"/>
          </w:tcPr>
          <w:p w14:paraId="4B284604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Грани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чне вредности</w:t>
            </w:r>
          </w:p>
        </w:tc>
        <w:tc>
          <w:tcPr>
            <w:tcW w:w="2410" w:type="dxa"/>
            <w:vMerge w:val="restart"/>
            <w:vAlign w:val="center"/>
          </w:tcPr>
          <w:p w14:paraId="6312EDF4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Метод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а испитивања</w:t>
            </w:r>
          </w:p>
        </w:tc>
      </w:tr>
      <w:tr w:rsidR="00307602" w:rsidRPr="00D013CE" w14:paraId="3442460B" w14:textId="77777777" w:rsidTr="00B47F32">
        <w:trPr>
          <w:trHeight w:val="125"/>
          <w:jc w:val="center"/>
        </w:trPr>
        <w:tc>
          <w:tcPr>
            <w:tcW w:w="2288" w:type="dxa"/>
            <w:vMerge/>
          </w:tcPr>
          <w:p w14:paraId="6A6CB748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395" w:type="dxa"/>
            <w:vMerge/>
          </w:tcPr>
          <w:p w14:paraId="67C02C55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39" w:type="dxa"/>
          </w:tcPr>
          <w:p w14:paraId="5271974A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AB</w:t>
            </w:r>
          </w:p>
          <w:p w14:paraId="6AC5C6A0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80/87</w:t>
            </w:r>
          </w:p>
        </w:tc>
        <w:tc>
          <w:tcPr>
            <w:tcW w:w="1134" w:type="dxa"/>
          </w:tcPr>
          <w:p w14:paraId="4061D2AC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AB 100/130</w:t>
            </w:r>
          </w:p>
        </w:tc>
        <w:tc>
          <w:tcPr>
            <w:tcW w:w="1275" w:type="dxa"/>
            <w:gridSpan w:val="2"/>
          </w:tcPr>
          <w:p w14:paraId="03DBF5B7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AB</w:t>
            </w:r>
          </w:p>
          <w:p w14:paraId="286E302B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100LL</w:t>
            </w:r>
          </w:p>
        </w:tc>
        <w:tc>
          <w:tcPr>
            <w:tcW w:w="2410" w:type="dxa"/>
            <w:vMerge/>
          </w:tcPr>
          <w:p w14:paraId="263AAE6D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</w:p>
        </w:tc>
      </w:tr>
      <w:tr w:rsidR="00307602" w:rsidRPr="00D013CE" w14:paraId="3F8C0FDF" w14:textId="77777777" w:rsidTr="00B47F32">
        <w:trPr>
          <w:trHeight w:val="614"/>
          <w:jc w:val="center"/>
        </w:trPr>
        <w:tc>
          <w:tcPr>
            <w:tcW w:w="2288" w:type="dxa"/>
            <w:vAlign w:val="center"/>
          </w:tcPr>
          <w:p w14:paraId="6D85E18B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Изглед</w:t>
            </w:r>
          </w:p>
        </w:tc>
        <w:tc>
          <w:tcPr>
            <w:tcW w:w="1395" w:type="dxa"/>
          </w:tcPr>
          <w:p w14:paraId="442A91A0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3548" w:type="dxa"/>
            <w:gridSpan w:val="4"/>
            <w:vAlign w:val="center"/>
          </w:tcPr>
          <w:p w14:paraId="302171FB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 xml:space="preserve">Бистрa,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прозирн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a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течност,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 xml:space="preserve"> без видљивих честица и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 xml:space="preserve">нерастворене воде на температури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околине</w:t>
            </w:r>
          </w:p>
        </w:tc>
        <w:tc>
          <w:tcPr>
            <w:tcW w:w="2410" w:type="dxa"/>
            <w:vAlign w:val="center"/>
          </w:tcPr>
          <w:p w14:paraId="0E1E6F45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Визуелни преглед/</w:t>
            </w:r>
          </w:p>
          <w:p w14:paraId="409F6FAD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00FF00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SRPS B.H8.165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(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ASTM D4176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r-Cyrl-CS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>1)</w:t>
            </w:r>
          </w:p>
        </w:tc>
      </w:tr>
      <w:tr w:rsidR="00307602" w:rsidRPr="00D013CE" w14:paraId="7897CAA7" w14:textId="77777777" w:rsidTr="00B47F32">
        <w:trPr>
          <w:trHeight w:val="275"/>
          <w:jc w:val="center"/>
        </w:trPr>
        <w:tc>
          <w:tcPr>
            <w:tcW w:w="2288" w:type="dxa"/>
            <w:vAlign w:val="center"/>
          </w:tcPr>
          <w:p w14:paraId="7B49B78C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Боја, визуелна оцена</w:t>
            </w:r>
          </w:p>
        </w:tc>
        <w:tc>
          <w:tcPr>
            <w:tcW w:w="1395" w:type="dxa"/>
          </w:tcPr>
          <w:p w14:paraId="56137862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39" w:type="dxa"/>
            <w:vAlign w:val="center"/>
          </w:tcPr>
          <w:p w14:paraId="43FE31A0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Црвена</w:t>
            </w:r>
          </w:p>
        </w:tc>
        <w:tc>
          <w:tcPr>
            <w:tcW w:w="1134" w:type="dxa"/>
            <w:vAlign w:val="center"/>
          </w:tcPr>
          <w:p w14:paraId="09C2A1CB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Зелена</w:t>
            </w:r>
          </w:p>
        </w:tc>
        <w:tc>
          <w:tcPr>
            <w:tcW w:w="1275" w:type="dxa"/>
            <w:gridSpan w:val="2"/>
            <w:vAlign w:val="center"/>
          </w:tcPr>
          <w:p w14:paraId="0AC593FC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Плава</w:t>
            </w:r>
          </w:p>
        </w:tc>
        <w:tc>
          <w:tcPr>
            <w:tcW w:w="2410" w:type="dxa"/>
          </w:tcPr>
          <w:p w14:paraId="58CAD69B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</w:p>
        </w:tc>
      </w:tr>
      <w:tr w:rsidR="00307602" w:rsidRPr="00D013CE" w14:paraId="2A674707" w14:textId="77777777" w:rsidTr="00B47F32">
        <w:trPr>
          <w:trHeight w:val="175"/>
          <w:jc w:val="center"/>
        </w:trPr>
        <w:tc>
          <w:tcPr>
            <w:tcW w:w="2288" w:type="dxa"/>
            <w:vAlign w:val="center"/>
          </w:tcPr>
          <w:p w14:paraId="72465A68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lastRenderedPageBreak/>
              <w:t>Корозија бакарн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е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 xml:space="preserve"> трак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е, највише</w:t>
            </w:r>
          </w:p>
        </w:tc>
        <w:tc>
          <w:tcPr>
            <w:tcW w:w="1395" w:type="dxa"/>
          </w:tcPr>
          <w:p w14:paraId="10073DCC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3548" w:type="dxa"/>
            <w:gridSpan w:val="4"/>
            <w:vAlign w:val="center"/>
          </w:tcPr>
          <w:p w14:paraId="00DA71E3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1</w:t>
            </w:r>
          </w:p>
        </w:tc>
        <w:tc>
          <w:tcPr>
            <w:tcW w:w="2410" w:type="dxa"/>
          </w:tcPr>
          <w:p w14:paraId="574FBC79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IP 154/</w:t>
            </w:r>
          </w:p>
          <w:p w14:paraId="28FE51D7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SRPS B.H8.180</w:t>
            </w:r>
          </w:p>
          <w:p w14:paraId="3F9668EA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(ASTM D130)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 xml:space="preserve"> 1)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 xml:space="preserve">/ </w:t>
            </w:r>
          </w:p>
          <w:p w14:paraId="0843C19D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SRPS EN ISO 2160</w:t>
            </w:r>
          </w:p>
        </w:tc>
      </w:tr>
      <w:tr w:rsidR="00307602" w:rsidRPr="00D013CE" w14:paraId="70696554" w14:textId="77777777" w:rsidTr="00B47F32">
        <w:trPr>
          <w:trHeight w:val="125"/>
          <w:jc w:val="center"/>
        </w:trPr>
        <w:tc>
          <w:tcPr>
            <w:tcW w:w="2288" w:type="dxa"/>
            <w:vAlign w:val="center"/>
          </w:tcPr>
          <w:p w14:paraId="571CAAB6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 xml:space="preserve">Густина на 15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>o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C</w:t>
            </w:r>
          </w:p>
        </w:tc>
        <w:tc>
          <w:tcPr>
            <w:tcW w:w="1395" w:type="dxa"/>
            <w:vAlign w:val="center"/>
          </w:tcPr>
          <w:p w14:paraId="01CDF9CA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kg/m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>3</w:t>
            </w:r>
          </w:p>
        </w:tc>
        <w:tc>
          <w:tcPr>
            <w:tcW w:w="3548" w:type="dxa"/>
            <w:gridSpan w:val="4"/>
            <w:vAlign w:val="center"/>
          </w:tcPr>
          <w:p w14:paraId="55F45C8D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у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писује се</w:t>
            </w:r>
          </w:p>
        </w:tc>
        <w:tc>
          <w:tcPr>
            <w:tcW w:w="2410" w:type="dxa"/>
          </w:tcPr>
          <w:p w14:paraId="1A8F6079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 xml:space="preserve">IP 365/ </w:t>
            </w:r>
          </w:p>
          <w:p w14:paraId="0974C4DF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SRPS B.H8.134</w:t>
            </w:r>
          </w:p>
          <w:p w14:paraId="5FB15A5A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(ASTM D4052)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 xml:space="preserve"> 1)/</w:t>
            </w:r>
          </w:p>
          <w:p w14:paraId="31E42981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SRPS EN ISO 3675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/</w:t>
            </w:r>
          </w:p>
          <w:p w14:paraId="1919088A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SRPS ISO 12185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307602" w:rsidRPr="00D013CE" w14:paraId="039D6DC1" w14:textId="77777777" w:rsidTr="00B47F32">
        <w:trPr>
          <w:trHeight w:val="125"/>
          <w:jc w:val="center"/>
        </w:trPr>
        <w:tc>
          <w:tcPr>
            <w:tcW w:w="2288" w:type="dxa"/>
            <w:vAlign w:val="center"/>
          </w:tcPr>
          <w:p w14:paraId="1661477F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Укупни сумпор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, највише</w:t>
            </w:r>
          </w:p>
        </w:tc>
        <w:tc>
          <w:tcPr>
            <w:tcW w:w="1395" w:type="dxa"/>
            <w:vAlign w:val="center"/>
          </w:tcPr>
          <w:p w14:paraId="2D008FE8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 xml:space="preserve">%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(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m/m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3548" w:type="dxa"/>
            <w:gridSpan w:val="4"/>
            <w:vAlign w:val="center"/>
          </w:tcPr>
          <w:p w14:paraId="099D76AD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0,05</w:t>
            </w:r>
          </w:p>
        </w:tc>
        <w:tc>
          <w:tcPr>
            <w:tcW w:w="2410" w:type="dxa"/>
          </w:tcPr>
          <w:p w14:paraId="78DE7195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IP 107/</w:t>
            </w:r>
          </w:p>
          <w:p w14:paraId="08B85DD0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SRPS B.H8.146</w:t>
            </w:r>
          </w:p>
          <w:p w14:paraId="23F3B1A2" w14:textId="77777777" w:rsidR="00307602" w:rsidRPr="00D013CE" w:rsidRDefault="00307602" w:rsidP="009005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(ASTM D1266)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 xml:space="preserve">  1)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/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SRPS B.H8.126</w:t>
            </w:r>
          </w:p>
          <w:p w14:paraId="56F248C0" w14:textId="77777777" w:rsidR="00307602" w:rsidRPr="00D013CE" w:rsidRDefault="00307602" w:rsidP="0090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(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ASTM D5453)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 xml:space="preserve">  1)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/</w:t>
            </w:r>
          </w:p>
          <w:p w14:paraId="27DDD0BB" w14:textId="77777777" w:rsidR="00307602" w:rsidRPr="00D013CE" w:rsidRDefault="00307602" w:rsidP="0090052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val="sr-Latn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SRPS B.H8.156 (ASTM D2622)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 xml:space="preserve">  1)</w:t>
            </w:r>
          </w:p>
        </w:tc>
      </w:tr>
      <w:tr w:rsidR="00307602" w:rsidRPr="00D013CE" w14:paraId="4E6CA326" w14:textId="77777777" w:rsidTr="00B47F32">
        <w:trPr>
          <w:trHeight w:val="125"/>
          <w:jc w:val="center"/>
        </w:trPr>
        <w:tc>
          <w:tcPr>
            <w:tcW w:w="2288" w:type="dxa"/>
            <w:vAlign w:val="center"/>
          </w:tcPr>
          <w:p w14:paraId="49883418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Постојећa смолa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, највише</w:t>
            </w:r>
          </w:p>
        </w:tc>
        <w:tc>
          <w:tcPr>
            <w:tcW w:w="1395" w:type="dxa"/>
            <w:vAlign w:val="center"/>
          </w:tcPr>
          <w:p w14:paraId="0943524A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mg/100 m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L</w:t>
            </w:r>
          </w:p>
        </w:tc>
        <w:tc>
          <w:tcPr>
            <w:tcW w:w="3548" w:type="dxa"/>
            <w:gridSpan w:val="4"/>
            <w:vAlign w:val="center"/>
          </w:tcPr>
          <w:p w14:paraId="76B8A4FD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3,0</w:t>
            </w:r>
          </w:p>
        </w:tc>
        <w:tc>
          <w:tcPr>
            <w:tcW w:w="2410" w:type="dxa"/>
          </w:tcPr>
          <w:p w14:paraId="249E8263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 xml:space="preserve">IP 131/ </w:t>
            </w:r>
          </w:p>
          <w:p w14:paraId="6FFCC8D5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SRPS B.H8.142</w:t>
            </w:r>
          </w:p>
          <w:p w14:paraId="4FB18E69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(ASTM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D381)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 xml:space="preserve">  1)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/</w:t>
            </w:r>
          </w:p>
          <w:p w14:paraId="69B135DF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SRPS ISO 6246</w:t>
            </w:r>
          </w:p>
        </w:tc>
      </w:tr>
      <w:tr w:rsidR="00307602" w:rsidRPr="00D013CE" w14:paraId="42168B39" w14:textId="77777777" w:rsidTr="00B47F32">
        <w:trPr>
          <w:trHeight w:val="682"/>
          <w:jc w:val="center"/>
        </w:trPr>
        <w:tc>
          <w:tcPr>
            <w:tcW w:w="2288" w:type="dxa"/>
            <w:vAlign w:val="center"/>
          </w:tcPr>
          <w:p w14:paraId="38BBBB4D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Тачка мржњења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, највише</w:t>
            </w:r>
          </w:p>
        </w:tc>
        <w:tc>
          <w:tcPr>
            <w:tcW w:w="1395" w:type="dxa"/>
            <w:vAlign w:val="center"/>
          </w:tcPr>
          <w:p w14:paraId="150D524A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>o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C</w:t>
            </w:r>
          </w:p>
        </w:tc>
        <w:tc>
          <w:tcPr>
            <w:tcW w:w="3548" w:type="dxa"/>
            <w:gridSpan w:val="4"/>
            <w:vAlign w:val="center"/>
          </w:tcPr>
          <w:p w14:paraId="3B1AA824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 xml:space="preserve"> 58</w:t>
            </w:r>
          </w:p>
        </w:tc>
        <w:tc>
          <w:tcPr>
            <w:tcW w:w="2410" w:type="dxa"/>
          </w:tcPr>
          <w:p w14:paraId="08B13CF5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IP 16/ SRPS B.H8.155</w:t>
            </w:r>
          </w:p>
          <w:p w14:paraId="127C283F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(ASTM D2386)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 xml:space="preserve"> 1)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/</w:t>
            </w:r>
          </w:p>
          <w:p w14:paraId="4020B6ED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SRPS ISO 3013</w:t>
            </w:r>
          </w:p>
        </w:tc>
      </w:tr>
      <w:tr w:rsidR="00307602" w:rsidRPr="00D013CE" w14:paraId="123B0A01" w14:textId="77777777" w:rsidTr="00B47F32">
        <w:trPr>
          <w:trHeight w:val="81"/>
          <w:jc w:val="center"/>
        </w:trPr>
        <w:tc>
          <w:tcPr>
            <w:tcW w:w="2288" w:type="dxa"/>
            <w:vAlign w:val="center"/>
          </w:tcPr>
          <w:p w14:paraId="75E7DD79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Специфична енергија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, најмање</w:t>
            </w:r>
          </w:p>
        </w:tc>
        <w:tc>
          <w:tcPr>
            <w:tcW w:w="1395" w:type="dxa"/>
            <w:vAlign w:val="center"/>
          </w:tcPr>
          <w:p w14:paraId="5B286E01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MJ/kg</w:t>
            </w:r>
          </w:p>
        </w:tc>
        <w:tc>
          <w:tcPr>
            <w:tcW w:w="3548" w:type="dxa"/>
            <w:gridSpan w:val="4"/>
            <w:vAlign w:val="center"/>
          </w:tcPr>
          <w:p w14:paraId="391110BA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43,5</w:t>
            </w:r>
          </w:p>
        </w:tc>
        <w:tc>
          <w:tcPr>
            <w:tcW w:w="2410" w:type="dxa"/>
            <w:vAlign w:val="center"/>
          </w:tcPr>
          <w:p w14:paraId="5EBB8CC8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IP 12/ SRPS B.H8.162</w:t>
            </w:r>
          </w:p>
          <w:p w14:paraId="5C14ACFF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(ASTM D3338/ D3338M)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 xml:space="preserve"> 1)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/</w:t>
            </w:r>
          </w:p>
          <w:p w14:paraId="203D9266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SRPS B.H8.16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8</w:t>
            </w:r>
          </w:p>
          <w:p w14:paraId="75260BC6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(ASTM D4809)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 xml:space="preserve"> 1)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/ SRPS B.H8.16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  <w:p w14:paraId="4F9E9806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ASTM D4529)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 xml:space="preserve"> 1)</w:t>
            </w:r>
          </w:p>
        </w:tc>
      </w:tr>
      <w:tr w:rsidR="00307602" w:rsidRPr="00D013CE" w14:paraId="244D2891" w14:textId="77777777" w:rsidTr="00B47F32">
        <w:trPr>
          <w:trHeight w:val="1888"/>
          <w:jc w:val="center"/>
        </w:trPr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14:paraId="7DFB8A72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Напон паре по Reid-у на 37,8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 xml:space="preserve"> o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C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14:paraId="35FB3F8F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kPa</w:t>
            </w:r>
          </w:p>
        </w:tc>
        <w:tc>
          <w:tcPr>
            <w:tcW w:w="3548" w:type="dxa"/>
            <w:gridSpan w:val="4"/>
            <w:tcBorders>
              <w:bottom w:val="single" w:sz="4" w:space="0" w:color="auto"/>
            </w:tcBorders>
            <w:vAlign w:val="center"/>
          </w:tcPr>
          <w:p w14:paraId="02C22C71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најмање   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38,0</w:t>
            </w:r>
          </w:p>
          <w:p w14:paraId="6E2F9635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14:paraId="32A26113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највише   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49,0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A72DD03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IP 69/ SRPS B.H8.141</w:t>
            </w:r>
          </w:p>
          <w:p w14:paraId="43957E07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(ASTM D323)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 xml:space="preserve"> 1)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/ SRPS ISO 3007/ SRPS B.H8.173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 xml:space="preserve"> 2)</w:t>
            </w:r>
          </w:p>
          <w:p w14:paraId="5910A663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(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 xml:space="preserve">ASTM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D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5190)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 xml:space="preserve"> 1)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/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 xml:space="preserve"> SRPS B.H8.174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 xml:space="preserve"> 2)</w:t>
            </w:r>
          </w:p>
          <w:p w14:paraId="6ECC079E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ASTM D5191)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 xml:space="preserve"> 1)</w:t>
            </w:r>
          </w:p>
        </w:tc>
      </w:tr>
      <w:tr w:rsidR="00307602" w:rsidRPr="00D013CE" w14:paraId="674C0B0E" w14:textId="77777777" w:rsidTr="00B47F32">
        <w:trPr>
          <w:trHeight w:val="232"/>
          <w:jc w:val="center"/>
        </w:trPr>
        <w:tc>
          <w:tcPr>
            <w:tcW w:w="9641" w:type="dxa"/>
            <w:gridSpan w:val="7"/>
            <w:tcBorders>
              <w:bottom w:val="single" w:sz="4" w:space="0" w:color="auto"/>
            </w:tcBorders>
          </w:tcPr>
          <w:p w14:paraId="3F1A195E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Одређивање детонационог сагоревања:</w:t>
            </w:r>
          </w:p>
        </w:tc>
      </w:tr>
      <w:tr w:rsidR="00307602" w:rsidRPr="00D013CE" w14:paraId="38C4D852" w14:textId="77777777" w:rsidTr="00B47F32">
        <w:trPr>
          <w:trHeight w:val="232"/>
          <w:jc w:val="center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1051B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Октански број по моторној методи сиромашне смеше, најмање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14:paraId="1E3DC1AA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5D1E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80,7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10E0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99,6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5E6E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99,6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1E781F2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 xml:space="preserve">IP 236/ </w:t>
            </w:r>
          </w:p>
          <w:p w14:paraId="1970EE8B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SRPS B.H8.136</w:t>
            </w:r>
          </w:p>
          <w:p w14:paraId="1C7C04DE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(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ASTM D2700)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 xml:space="preserve"> 1)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/</w:t>
            </w:r>
          </w:p>
          <w:p w14:paraId="5CD37F3B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SRPS EN ISO 5163</w:t>
            </w:r>
          </w:p>
        </w:tc>
      </w:tr>
      <w:tr w:rsidR="00307602" w:rsidRPr="00D013CE" w14:paraId="7486825D" w14:textId="77777777" w:rsidTr="00B47F32">
        <w:trPr>
          <w:trHeight w:val="232"/>
          <w:jc w:val="center"/>
        </w:trPr>
        <w:tc>
          <w:tcPr>
            <w:tcW w:w="723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72AB8C1D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Дестилација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14:paraId="3A2B3BEE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 xml:space="preserve">IP 123/ </w:t>
            </w:r>
          </w:p>
          <w:p w14:paraId="27A6FBFE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 xml:space="preserve">SRPS B.H8.128 (ASTM D86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група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 xml:space="preserve">2)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>1)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/</w:t>
            </w:r>
          </w:p>
          <w:p w14:paraId="4C1E13A4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SRPS EN ISO 3405</w:t>
            </w:r>
          </w:p>
          <w:p w14:paraId="38E468A6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14:paraId="2D8F7BA0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</w:p>
        </w:tc>
      </w:tr>
      <w:tr w:rsidR="00307602" w:rsidRPr="00D013CE" w14:paraId="045920D5" w14:textId="77777777" w:rsidTr="00B47F32">
        <w:trPr>
          <w:trHeight w:val="139"/>
          <w:jc w:val="center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106F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Дестилациј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а, почетак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6CD5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>o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C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008C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у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писује се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0ABCB42F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</w:p>
        </w:tc>
      </w:tr>
      <w:tr w:rsidR="00307602" w:rsidRPr="00D013CE" w14:paraId="5944DBB0" w14:textId="77777777" w:rsidTr="00B47F32">
        <w:trPr>
          <w:trHeight w:val="138"/>
          <w:jc w:val="center"/>
        </w:trPr>
        <w:tc>
          <w:tcPr>
            <w:tcW w:w="723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2FDE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Температура при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%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испареног горива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2E324319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</w:p>
        </w:tc>
      </w:tr>
      <w:tr w:rsidR="00307602" w:rsidRPr="00D013CE" w14:paraId="44ECD1C0" w14:textId="77777777" w:rsidTr="00B47F32">
        <w:trPr>
          <w:trHeight w:val="125"/>
          <w:jc w:val="center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E553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Испарено до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10% (V/V)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, највише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7AB2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>o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C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B476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75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5400FCBD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</w:p>
        </w:tc>
      </w:tr>
      <w:tr w:rsidR="00307602" w:rsidRPr="00D013CE" w14:paraId="399ED6FA" w14:textId="77777777" w:rsidTr="00B47F32">
        <w:trPr>
          <w:trHeight w:val="125"/>
          <w:jc w:val="center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C97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lastRenderedPageBreak/>
              <w:t>Испарено до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40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% (V/V)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, најмање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4E88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>o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C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6A70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75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2D8DF28D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</w:p>
        </w:tc>
      </w:tr>
      <w:tr w:rsidR="00307602" w:rsidRPr="00D013CE" w14:paraId="7B74A267" w14:textId="77777777" w:rsidTr="00B47F32">
        <w:trPr>
          <w:trHeight w:val="125"/>
          <w:jc w:val="center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00CD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Испарено до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50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% (V/V)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, највише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72FE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>o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C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4ECB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105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65189763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</w:p>
        </w:tc>
      </w:tr>
      <w:tr w:rsidR="00307602" w:rsidRPr="00D013CE" w14:paraId="7D546172" w14:textId="77777777" w:rsidTr="00B47F32">
        <w:trPr>
          <w:trHeight w:val="125"/>
          <w:jc w:val="center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49C5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Испарено до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90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% (V/V)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, највише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EA41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>o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C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715D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135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7541EE00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</w:p>
        </w:tc>
      </w:tr>
      <w:tr w:rsidR="00307602" w:rsidRPr="00D013CE" w14:paraId="30A0ECD2" w14:textId="77777777" w:rsidTr="00B47F32">
        <w:trPr>
          <w:trHeight w:val="125"/>
          <w:jc w:val="center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3E8A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Крај дестилације, највише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EBCD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>o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C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1619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170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772DBC62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</w:p>
        </w:tc>
      </w:tr>
      <w:tr w:rsidR="00307602" w:rsidRPr="00D013CE" w14:paraId="0610ECCD" w14:textId="77777777" w:rsidTr="00B47F32">
        <w:trPr>
          <w:trHeight w:val="125"/>
          <w:jc w:val="center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F973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Збир температура испаравања од 10% (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V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/V) и 50% (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V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/V)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, најмање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7D5B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>o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C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D7F7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135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1F75D249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</w:p>
        </w:tc>
      </w:tr>
      <w:tr w:rsidR="00307602" w:rsidRPr="00D013CE" w14:paraId="65BD5F93" w14:textId="77777777" w:rsidTr="00B47F32">
        <w:trPr>
          <w:trHeight w:val="125"/>
          <w:jc w:val="center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2361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Остатак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, највише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0ED7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 xml:space="preserve">% 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V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/V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1657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1,5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213ABEFB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</w:p>
        </w:tc>
      </w:tr>
      <w:tr w:rsidR="00307602" w:rsidRPr="00D013CE" w14:paraId="10B06555" w14:textId="77777777" w:rsidTr="00B47F32">
        <w:trPr>
          <w:trHeight w:val="125"/>
          <w:jc w:val="center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73AE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Губитак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, највише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958E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 xml:space="preserve">% 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V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/V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3D08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1,5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42A2A94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</w:p>
        </w:tc>
      </w:tr>
      <w:tr w:rsidR="00307602" w:rsidRPr="00D013CE" w14:paraId="53657840" w14:textId="77777777" w:rsidTr="00B47F32">
        <w:trPr>
          <w:trHeight w:val="125"/>
          <w:jc w:val="center"/>
        </w:trPr>
        <w:tc>
          <w:tcPr>
            <w:tcW w:w="723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5A2C2134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Оксидациона стабилност, 16 часова: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14:paraId="6A02B1FD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 xml:space="preserve">IP 138/ </w:t>
            </w:r>
          </w:p>
          <w:p w14:paraId="0473188C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SRPS B.H8.143</w:t>
            </w:r>
          </w:p>
          <w:p w14:paraId="4E8159F9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(ASTM D873)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 xml:space="preserve"> 1)</w:t>
            </w:r>
          </w:p>
        </w:tc>
      </w:tr>
      <w:tr w:rsidR="00307602" w:rsidRPr="00D013CE" w14:paraId="4630770D" w14:textId="77777777" w:rsidTr="00B47F32">
        <w:trPr>
          <w:trHeight w:val="125"/>
          <w:jc w:val="center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246F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Потенцијална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 xml:space="preserve"> смол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а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 xml:space="preserve">,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највише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B9D3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mg/100 mL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A51A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6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14:paraId="4CDC9AEE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</w:p>
        </w:tc>
      </w:tr>
      <w:tr w:rsidR="00307602" w:rsidRPr="00D013CE" w14:paraId="386EA35B" w14:textId="77777777" w:rsidTr="00B47F32">
        <w:trPr>
          <w:trHeight w:val="125"/>
          <w:jc w:val="center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F85A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Преципитат (талог)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, највише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6B3D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mg/100 mL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D522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14:paraId="57E64840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</w:p>
        </w:tc>
      </w:tr>
      <w:tr w:rsidR="00307602" w:rsidRPr="00D013CE" w14:paraId="528ED6D5" w14:textId="77777777" w:rsidTr="00B47F32">
        <w:trPr>
          <w:trHeight w:val="125"/>
          <w:jc w:val="center"/>
        </w:trPr>
        <w:tc>
          <w:tcPr>
            <w:tcW w:w="22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7DA750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Садржај тетраетил олова, највише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865F3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gPb/L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C1CD4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0,14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AACD1B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0,85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B4159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0,56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3456EA8B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 xml:space="preserve">IP 270/ </w:t>
            </w:r>
          </w:p>
          <w:p w14:paraId="0570B00A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SRPS B.H8.135</w:t>
            </w:r>
          </w:p>
          <w:p w14:paraId="4F1E256E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(ASTM D3341)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 xml:space="preserve"> 1)</w:t>
            </w:r>
          </w:p>
        </w:tc>
      </w:tr>
      <w:tr w:rsidR="00307602" w:rsidRPr="00D013CE" w14:paraId="1F7FDC16" w14:textId="77777777" w:rsidTr="00B47F32">
        <w:trPr>
          <w:trHeight w:val="125"/>
          <w:jc w:val="center"/>
        </w:trPr>
        <w:tc>
          <w:tcPr>
            <w:tcW w:w="228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49C78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Реакција са водом:</w:t>
            </w:r>
          </w:p>
          <w:p w14:paraId="13838170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 xml:space="preserve">Промена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з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апремине, највише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50FF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mL</w:t>
            </w:r>
          </w:p>
        </w:tc>
        <w:tc>
          <w:tcPr>
            <w:tcW w:w="35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2006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5A7AC4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 xml:space="preserve">IP 289/ </w:t>
            </w:r>
          </w:p>
          <w:p w14:paraId="4524A352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SRPS B.H8.145</w:t>
            </w:r>
          </w:p>
          <w:p w14:paraId="299A4CC5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(ASTM D1094)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 xml:space="preserve"> 1)</w:t>
            </w:r>
          </w:p>
        </w:tc>
      </w:tr>
      <w:tr w:rsidR="00307602" w:rsidRPr="00D013CE" w14:paraId="71206956" w14:textId="77777777" w:rsidTr="00B47F32">
        <w:trPr>
          <w:trHeight w:val="829"/>
          <w:jc w:val="center"/>
        </w:trPr>
        <w:tc>
          <w:tcPr>
            <w:tcW w:w="22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2B0C84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Електрична проводљивост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D33C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pS/m</w:t>
            </w:r>
          </w:p>
        </w:tc>
        <w:tc>
          <w:tcPr>
            <w:tcW w:w="35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6FE1" w14:textId="77777777" w:rsidR="00307602" w:rsidRPr="00D013CE" w:rsidRDefault="00307602" w:rsidP="00307602">
            <w:pPr>
              <w:spacing w:after="0" w:line="240" w:lineRule="auto"/>
              <w:ind w:firstLine="9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најмање   50</w:t>
            </w:r>
          </w:p>
          <w:p w14:paraId="6457BE5D" w14:textId="77777777" w:rsidR="00307602" w:rsidRPr="00D013CE" w:rsidRDefault="00307602" w:rsidP="00307602">
            <w:pPr>
              <w:spacing w:after="0" w:line="240" w:lineRule="auto"/>
              <w:ind w:firstLine="9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највише   600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152ED566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IP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 xml:space="preserve">274/ </w:t>
            </w:r>
          </w:p>
          <w:p w14:paraId="40BD54D7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SRPS B.H8.157</w:t>
            </w:r>
          </w:p>
          <w:p w14:paraId="3A6C8B15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(ASTM D2624)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 xml:space="preserve"> 1)</w:t>
            </w:r>
          </w:p>
        </w:tc>
      </w:tr>
      <w:tr w:rsidR="00307602" w:rsidRPr="00D013CE" w14:paraId="29751AC4" w14:textId="77777777" w:rsidTr="00B47F32">
        <w:trPr>
          <w:trHeight w:val="125"/>
          <w:jc w:val="center"/>
        </w:trPr>
        <w:tc>
          <w:tcPr>
            <w:tcW w:w="7231" w:type="dxa"/>
            <w:gridSpan w:val="6"/>
            <w:tcBorders>
              <w:bottom w:val="single" w:sz="4" w:space="0" w:color="auto"/>
            </w:tcBorders>
            <w:vAlign w:val="center"/>
          </w:tcPr>
          <w:p w14:paraId="0375F7BD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Боја по Lovibond-у:</w:t>
            </w:r>
          </w:p>
        </w:tc>
        <w:tc>
          <w:tcPr>
            <w:tcW w:w="2410" w:type="dxa"/>
            <w:vMerge w:val="restart"/>
            <w:vAlign w:val="center"/>
          </w:tcPr>
          <w:p w14:paraId="5FADCBED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IP 569</w:t>
            </w:r>
          </w:p>
        </w:tc>
      </w:tr>
      <w:tr w:rsidR="00307602" w:rsidRPr="00D013CE" w14:paraId="4BB5E632" w14:textId="77777777" w:rsidTr="00B47F32">
        <w:trPr>
          <w:trHeight w:val="125"/>
          <w:jc w:val="center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989D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Плава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767C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3668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-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18EF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најмање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 xml:space="preserve"> 1,7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926AE8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најмање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 xml:space="preserve"> 1,7</w:t>
            </w:r>
          </w:p>
        </w:tc>
        <w:tc>
          <w:tcPr>
            <w:tcW w:w="2410" w:type="dxa"/>
            <w:vMerge/>
          </w:tcPr>
          <w:p w14:paraId="371C1748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</w:p>
        </w:tc>
      </w:tr>
      <w:tr w:rsidR="00307602" w:rsidRPr="00D013CE" w14:paraId="02CA33C8" w14:textId="77777777" w:rsidTr="00B47F32">
        <w:trPr>
          <w:trHeight w:val="125"/>
          <w:jc w:val="center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D91E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1C47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BB77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-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9EBE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највише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 xml:space="preserve"> 3,5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35C90D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највише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 xml:space="preserve"> 3,5</w:t>
            </w:r>
          </w:p>
        </w:tc>
        <w:tc>
          <w:tcPr>
            <w:tcW w:w="2410" w:type="dxa"/>
            <w:vMerge/>
          </w:tcPr>
          <w:p w14:paraId="7A6EAC05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</w:p>
        </w:tc>
      </w:tr>
      <w:tr w:rsidR="00307602" w:rsidRPr="00D013CE" w14:paraId="7062E701" w14:textId="77777777" w:rsidTr="00B47F32">
        <w:trPr>
          <w:trHeight w:val="125"/>
          <w:jc w:val="center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2BCB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Жута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BDB3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5A4A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-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8FB0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најмање</w:t>
            </w:r>
          </w:p>
          <w:p w14:paraId="303045BB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1,5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EFD4E6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-</w:t>
            </w:r>
          </w:p>
        </w:tc>
        <w:tc>
          <w:tcPr>
            <w:tcW w:w="2410" w:type="dxa"/>
            <w:vMerge/>
          </w:tcPr>
          <w:p w14:paraId="79C75DB5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</w:p>
        </w:tc>
      </w:tr>
      <w:tr w:rsidR="00307602" w:rsidRPr="00D013CE" w14:paraId="73546E90" w14:textId="77777777" w:rsidTr="00B47F32">
        <w:trPr>
          <w:trHeight w:val="125"/>
          <w:jc w:val="center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141E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7506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54DF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-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EC39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највише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 xml:space="preserve"> 2,7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11E7D3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-</w:t>
            </w:r>
          </w:p>
        </w:tc>
        <w:tc>
          <w:tcPr>
            <w:tcW w:w="2410" w:type="dxa"/>
            <w:vMerge/>
          </w:tcPr>
          <w:p w14:paraId="14F76E70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</w:p>
        </w:tc>
      </w:tr>
      <w:tr w:rsidR="00307602" w:rsidRPr="00D013CE" w14:paraId="6B8F5DA5" w14:textId="77777777" w:rsidTr="00B47F32">
        <w:trPr>
          <w:trHeight w:val="125"/>
          <w:jc w:val="center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8D24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Црвена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5740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FC6F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најмање</w:t>
            </w:r>
          </w:p>
          <w:p w14:paraId="2AD8DB0F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6,7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92C9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-</w:t>
            </w:r>
          </w:p>
          <w:p w14:paraId="4D040CAC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6712A7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-</w:t>
            </w:r>
          </w:p>
          <w:p w14:paraId="2043674A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2410" w:type="dxa"/>
            <w:vMerge/>
          </w:tcPr>
          <w:p w14:paraId="54DE3475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</w:p>
        </w:tc>
      </w:tr>
      <w:tr w:rsidR="00307602" w:rsidRPr="00D013CE" w14:paraId="6F6E6FF3" w14:textId="77777777" w:rsidTr="00B47F32">
        <w:trPr>
          <w:trHeight w:val="125"/>
          <w:jc w:val="center"/>
        </w:trPr>
        <w:tc>
          <w:tcPr>
            <w:tcW w:w="2288" w:type="dxa"/>
            <w:tcBorders>
              <w:top w:val="single" w:sz="4" w:space="0" w:color="auto"/>
              <w:right w:val="single" w:sz="4" w:space="0" w:color="auto"/>
            </w:tcBorders>
          </w:tcPr>
          <w:p w14:paraId="7608676B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4640A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2EAA52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највише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 xml:space="preserve"> </w:t>
            </w:r>
          </w:p>
          <w:p w14:paraId="4849120F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9,1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6B679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D2FE72" w14:textId="77777777" w:rsidR="00307602" w:rsidRPr="00D013CE" w:rsidRDefault="00307602" w:rsidP="003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2410" w:type="dxa"/>
            <w:vMerge/>
          </w:tcPr>
          <w:p w14:paraId="267847FD" w14:textId="77777777" w:rsidR="00307602" w:rsidRPr="00D013CE" w:rsidRDefault="00307602" w:rsidP="0030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</w:p>
        </w:tc>
      </w:tr>
      <w:tr w:rsidR="00307602" w:rsidRPr="00D013CE" w14:paraId="3F9A21F6" w14:textId="77777777" w:rsidTr="00B47F32">
        <w:trPr>
          <w:trHeight w:val="125"/>
          <w:jc w:val="center"/>
        </w:trPr>
        <w:tc>
          <w:tcPr>
            <w:tcW w:w="9641" w:type="dxa"/>
            <w:gridSpan w:val="7"/>
          </w:tcPr>
          <w:p w14:paraId="7AC9C292" w14:textId="77777777" w:rsidR="00307602" w:rsidRPr="00D013CE" w:rsidRDefault="00307602" w:rsidP="00307602">
            <w:pPr>
              <w:spacing w:after="0"/>
              <w:ind w:right="-10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Адитиви:</w:t>
            </w:r>
          </w:p>
          <w:p w14:paraId="293A60A3" w14:textId="77777777" w:rsidR="00307602" w:rsidRPr="00D013CE" w:rsidRDefault="00307602" w:rsidP="00307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Врсте, називи и концентрације адитива који се додају у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авио бензине морају бити наведени у Извештају о испитивању и прописани су у Прилогу 1 - Адитиви за авионске бензине, који је одштампан уз овај правилник и чини његов саставни део. </w:t>
            </w:r>
          </w:p>
        </w:tc>
      </w:tr>
      <w:tr w:rsidR="00307602" w:rsidRPr="00D013CE" w14:paraId="7AF7A115" w14:textId="77777777" w:rsidTr="00B47F32">
        <w:trPr>
          <w:trHeight w:val="125"/>
          <w:jc w:val="center"/>
        </w:trPr>
        <w:tc>
          <w:tcPr>
            <w:tcW w:w="9641" w:type="dxa"/>
            <w:gridSpan w:val="7"/>
          </w:tcPr>
          <w:p w14:paraId="17159E8E" w14:textId="77777777" w:rsidR="00307602" w:rsidRPr="00D013CE" w:rsidRDefault="00307602" w:rsidP="00307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>1)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ASTM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стандард идентичан српском стандарду</w:t>
            </w:r>
          </w:p>
          <w:p w14:paraId="33706C4D" w14:textId="77777777" w:rsidR="00307602" w:rsidRPr="00D013CE" w:rsidRDefault="00307602" w:rsidP="00307602">
            <w:pPr>
              <w:spacing w:after="0"/>
              <w:ind w:right="-10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>2)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Резултати се морају изразити као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еквивалент напона суве паре (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DVPE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)</w:t>
            </w:r>
          </w:p>
        </w:tc>
      </w:tr>
    </w:tbl>
    <w:p w14:paraId="08EB9E0A" w14:textId="77777777" w:rsidR="005038D0" w:rsidRPr="00D013CE" w:rsidRDefault="005038D0" w:rsidP="00555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A9F67" w14:textId="41494D6B" w:rsidR="00E2187A" w:rsidRPr="00D013CE" w:rsidRDefault="005B1FAD" w:rsidP="00D40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Члан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11. </w:t>
      </w:r>
    </w:p>
    <w:p w14:paraId="62620DFB" w14:textId="77777777" w:rsidR="00E2187A" w:rsidRPr="00D013CE" w:rsidRDefault="00C4372B" w:rsidP="00D403E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>Млазно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гориво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3075" w:rsidRPr="00D013CE">
        <w:rPr>
          <w:rFonts w:ascii="Times New Roman" w:hAnsi="Times New Roman" w:cs="Times New Roman"/>
          <w:color w:val="000000"/>
          <w:sz w:val="24"/>
          <w:szCs w:val="24"/>
        </w:rPr>
        <w:t>GM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-1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6.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став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gramStart"/>
      <w:r w:rsidRPr="00D013CE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gramEnd"/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овог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мора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задовољи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следеће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карактеристике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</w:p>
    <w:tbl>
      <w:tblPr>
        <w:tblW w:w="9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4"/>
        <w:gridCol w:w="59"/>
        <w:gridCol w:w="118"/>
        <w:gridCol w:w="1114"/>
        <w:gridCol w:w="1337"/>
        <w:gridCol w:w="2124"/>
        <w:gridCol w:w="2376"/>
      </w:tblGrid>
      <w:tr w:rsidR="0092309F" w:rsidRPr="00D013CE" w14:paraId="0B2DC8F5" w14:textId="77777777" w:rsidTr="00B47F32">
        <w:trPr>
          <w:trHeight w:val="232"/>
          <w:jc w:val="center"/>
        </w:trPr>
        <w:tc>
          <w:tcPr>
            <w:tcW w:w="3975" w:type="dxa"/>
            <w:gridSpan w:val="4"/>
            <w:vMerge w:val="restart"/>
            <w:vAlign w:val="center"/>
          </w:tcPr>
          <w:p w14:paraId="66BF2EAC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Карактеристика</w:t>
            </w:r>
          </w:p>
        </w:tc>
        <w:tc>
          <w:tcPr>
            <w:tcW w:w="1337" w:type="dxa"/>
            <w:vMerge w:val="restart"/>
            <w:vAlign w:val="center"/>
          </w:tcPr>
          <w:p w14:paraId="4F6E6A2E" w14:textId="77777777" w:rsidR="0092309F" w:rsidRPr="00D013CE" w:rsidRDefault="0092309F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Јединиц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2124" w:type="dxa"/>
            <w:vAlign w:val="center"/>
          </w:tcPr>
          <w:p w14:paraId="59EC3D8D" w14:textId="77777777" w:rsidR="0092309F" w:rsidRPr="00D013CE" w:rsidRDefault="0092309F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Граничне вредности</w:t>
            </w:r>
          </w:p>
        </w:tc>
        <w:tc>
          <w:tcPr>
            <w:tcW w:w="2376" w:type="dxa"/>
            <w:vMerge w:val="restart"/>
            <w:vAlign w:val="center"/>
          </w:tcPr>
          <w:p w14:paraId="57023811" w14:textId="77777777" w:rsidR="0092309F" w:rsidRPr="00D013CE" w:rsidRDefault="0092309F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а испитивања</w:t>
            </w:r>
          </w:p>
        </w:tc>
      </w:tr>
      <w:tr w:rsidR="0092309F" w:rsidRPr="00D013CE" w14:paraId="31906117" w14:textId="77777777" w:rsidTr="00B47F32">
        <w:trPr>
          <w:trHeight w:val="232"/>
          <w:jc w:val="center"/>
        </w:trPr>
        <w:tc>
          <w:tcPr>
            <w:tcW w:w="3975" w:type="dxa"/>
            <w:gridSpan w:val="4"/>
            <w:vMerge/>
            <w:vAlign w:val="center"/>
          </w:tcPr>
          <w:p w14:paraId="76831E3E" w14:textId="77777777" w:rsidR="0092309F" w:rsidRPr="00D013CE" w:rsidRDefault="0092309F" w:rsidP="002D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</w:tcPr>
          <w:p w14:paraId="1F2C160E" w14:textId="77777777" w:rsidR="0092309F" w:rsidRPr="00D013CE" w:rsidRDefault="0092309F" w:rsidP="002D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7956CF5B" w14:textId="77777777" w:rsidR="0092309F" w:rsidRPr="00D013CE" w:rsidRDefault="0092309F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GM-1</w:t>
            </w:r>
          </w:p>
        </w:tc>
        <w:tc>
          <w:tcPr>
            <w:tcW w:w="2376" w:type="dxa"/>
            <w:vMerge/>
            <w:vAlign w:val="center"/>
          </w:tcPr>
          <w:p w14:paraId="125DBFB6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309F" w:rsidRPr="00D013CE" w14:paraId="4348FC1C" w14:textId="77777777" w:rsidTr="00B47F32">
        <w:trPr>
          <w:trHeight w:val="1665"/>
          <w:jc w:val="center"/>
        </w:trPr>
        <w:tc>
          <w:tcPr>
            <w:tcW w:w="3975" w:type="dxa"/>
            <w:gridSpan w:val="4"/>
            <w:vAlign w:val="center"/>
          </w:tcPr>
          <w:p w14:paraId="0AE97D22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Изглед</w:t>
            </w:r>
          </w:p>
        </w:tc>
        <w:tc>
          <w:tcPr>
            <w:tcW w:w="1337" w:type="dxa"/>
            <w:vAlign w:val="center"/>
          </w:tcPr>
          <w:p w14:paraId="3A7249A8" w14:textId="77777777" w:rsidR="0092309F" w:rsidRPr="00D013CE" w:rsidRDefault="0092309F" w:rsidP="002D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4D8096BC" w14:textId="77777777" w:rsidR="0092309F" w:rsidRPr="00D013CE" w:rsidRDefault="0092309F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Бистра, проз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ир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течност, без садржаја воде и механичких нечистоћа или суспендованих материја</w:t>
            </w:r>
          </w:p>
        </w:tc>
        <w:tc>
          <w:tcPr>
            <w:tcW w:w="2376" w:type="dxa"/>
            <w:vAlign w:val="center"/>
          </w:tcPr>
          <w:p w14:paraId="592388EE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Визуелни преглед</w:t>
            </w:r>
          </w:p>
        </w:tc>
      </w:tr>
      <w:tr w:rsidR="0092309F" w:rsidRPr="00D013CE" w14:paraId="55E3A9B7" w14:textId="77777777" w:rsidTr="00B47F32">
        <w:trPr>
          <w:trHeight w:val="688"/>
          <w:jc w:val="center"/>
        </w:trPr>
        <w:tc>
          <w:tcPr>
            <w:tcW w:w="2861" w:type="dxa"/>
            <w:gridSpan w:val="3"/>
            <w:vMerge w:val="restart"/>
            <w:vAlign w:val="center"/>
          </w:tcPr>
          <w:p w14:paraId="61FC9C5B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Густина на 15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>o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C</w:t>
            </w:r>
          </w:p>
        </w:tc>
        <w:tc>
          <w:tcPr>
            <w:tcW w:w="1114" w:type="dxa"/>
            <w:vAlign w:val="center"/>
          </w:tcPr>
          <w:p w14:paraId="33073543" w14:textId="77777777" w:rsidR="0092309F" w:rsidRPr="00D013CE" w:rsidRDefault="0092309F" w:rsidP="002D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најмање</w:t>
            </w:r>
          </w:p>
        </w:tc>
        <w:tc>
          <w:tcPr>
            <w:tcW w:w="1337" w:type="dxa"/>
            <w:vMerge w:val="restart"/>
            <w:vAlign w:val="center"/>
          </w:tcPr>
          <w:p w14:paraId="36931BE3" w14:textId="77777777" w:rsidR="0092309F" w:rsidRPr="00D013CE" w:rsidRDefault="0092309F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kg/m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4" w:type="dxa"/>
            <w:vAlign w:val="center"/>
          </w:tcPr>
          <w:p w14:paraId="44A1B76B" w14:textId="77777777" w:rsidR="0092309F" w:rsidRPr="00D013CE" w:rsidRDefault="0092309F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,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76" w:type="dxa"/>
            <w:vMerge w:val="restart"/>
            <w:vAlign w:val="center"/>
          </w:tcPr>
          <w:p w14:paraId="0B06698D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 xml:space="preserve">IP 365/ </w:t>
            </w:r>
          </w:p>
          <w:p w14:paraId="100C0C5C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SRPS B.H8.134</w:t>
            </w:r>
          </w:p>
          <w:p w14:paraId="3942D97F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(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ASTM D4052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 xml:space="preserve"> 1)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/</w:t>
            </w:r>
          </w:p>
          <w:p w14:paraId="549EC031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SRPS EN ISO 3675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/</w:t>
            </w:r>
          </w:p>
          <w:p w14:paraId="693FF695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SRPS EN ISO 12185</w:t>
            </w:r>
          </w:p>
        </w:tc>
      </w:tr>
      <w:tr w:rsidR="0092309F" w:rsidRPr="00D013CE" w14:paraId="27CB30C9" w14:textId="77777777" w:rsidTr="00B47F32">
        <w:trPr>
          <w:trHeight w:val="167"/>
          <w:jc w:val="center"/>
        </w:trPr>
        <w:tc>
          <w:tcPr>
            <w:tcW w:w="2861" w:type="dxa"/>
            <w:gridSpan w:val="3"/>
            <w:vMerge/>
            <w:vAlign w:val="center"/>
          </w:tcPr>
          <w:p w14:paraId="19F2A76D" w14:textId="77777777" w:rsidR="0092309F" w:rsidRPr="00D013CE" w:rsidRDefault="0092309F" w:rsidP="002D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0D0DC130" w14:textId="77777777" w:rsidR="0092309F" w:rsidRPr="00D013CE" w:rsidRDefault="0092309F" w:rsidP="002D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највише</w:t>
            </w:r>
          </w:p>
        </w:tc>
        <w:tc>
          <w:tcPr>
            <w:tcW w:w="1337" w:type="dxa"/>
            <w:vMerge/>
            <w:vAlign w:val="center"/>
          </w:tcPr>
          <w:p w14:paraId="63B917F1" w14:textId="77777777" w:rsidR="0092309F" w:rsidRPr="00D013CE" w:rsidRDefault="0092309F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4ED859A8" w14:textId="77777777" w:rsidR="0092309F" w:rsidRPr="00D013CE" w:rsidRDefault="0092309F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,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76" w:type="dxa"/>
            <w:vMerge/>
            <w:vAlign w:val="center"/>
          </w:tcPr>
          <w:p w14:paraId="5CF46B74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309F" w:rsidRPr="00D013CE" w14:paraId="4B66BB73" w14:textId="77777777" w:rsidTr="00B47F32">
        <w:trPr>
          <w:trHeight w:val="232"/>
          <w:jc w:val="center"/>
        </w:trPr>
        <w:tc>
          <w:tcPr>
            <w:tcW w:w="3975" w:type="dxa"/>
            <w:gridSpan w:val="4"/>
            <w:vAlign w:val="center"/>
          </w:tcPr>
          <w:p w14:paraId="391B5B39" w14:textId="77777777" w:rsidR="0092309F" w:rsidRPr="00D013CE" w:rsidRDefault="0092309F" w:rsidP="002D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Дестилација, почетак</w:t>
            </w:r>
          </w:p>
        </w:tc>
        <w:tc>
          <w:tcPr>
            <w:tcW w:w="1337" w:type="dxa"/>
          </w:tcPr>
          <w:p w14:paraId="69876921" w14:textId="77777777" w:rsidR="0092309F" w:rsidRPr="00D013CE" w:rsidRDefault="0092309F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>o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C</w:t>
            </w:r>
          </w:p>
        </w:tc>
        <w:tc>
          <w:tcPr>
            <w:tcW w:w="2124" w:type="dxa"/>
            <w:vAlign w:val="center"/>
          </w:tcPr>
          <w:p w14:paraId="0AD90583" w14:textId="77777777" w:rsidR="0092309F" w:rsidRPr="00D013CE" w:rsidRDefault="0092309F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уписује се</w:t>
            </w:r>
          </w:p>
        </w:tc>
        <w:tc>
          <w:tcPr>
            <w:tcW w:w="2376" w:type="dxa"/>
            <w:vMerge w:val="restart"/>
            <w:vAlign w:val="center"/>
          </w:tcPr>
          <w:p w14:paraId="42B522FE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 xml:space="preserve">IP 123/ </w:t>
            </w:r>
          </w:p>
          <w:p w14:paraId="3A0C5127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SRPS B.H8.128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 xml:space="preserve"> 2)</w:t>
            </w:r>
          </w:p>
          <w:p w14:paraId="059207B5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(ASTM D86)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 xml:space="preserve"> 1)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/</w:t>
            </w:r>
          </w:p>
          <w:p w14:paraId="4E3E699E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SRPS EN ISO 3405</w:t>
            </w:r>
          </w:p>
        </w:tc>
      </w:tr>
      <w:tr w:rsidR="0092309F" w:rsidRPr="00D013CE" w14:paraId="0976236F" w14:textId="77777777" w:rsidTr="00B47F32">
        <w:trPr>
          <w:trHeight w:val="464"/>
          <w:jc w:val="center"/>
        </w:trPr>
        <w:tc>
          <w:tcPr>
            <w:tcW w:w="3975" w:type="dxa"/>
            <w:gridSpan w:val="4"/>
            <w:vAlign w:val="center"/>
          </w:tcPr>
          <w:p w14:paraId="3F31F794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Дестилација 10 %(V/V),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највише</w:t>
            </w:r>
          </w:p>
        </w:tc>
        <w:tc>
          <w:tcPr>
            <w:tcW w:w="1337" w:type="dxa"/>
            <w:vAlign w:val="center"/>
          </w:tcPr>
          <w:p w14:paraId="7AF3C992" w14:textId="77777777" w:rsidR="0092309F" w:rsidRPr="00D013CE" w:rsidRDefault="0092309F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>o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C</w:t>
            </w:r>
          </w:p>
        </w:tc>
        <w:tc>
          <w:tcPr>
            <w:tcW w:w="2124" w:type="dxa"/>
            <w:vAlign w:val="center"/>
          </w:tcPr>
          <w:p w14:paraId="7588D9F3" w14:textId="77777777" w:rsidR="0092309F" w:rsidRPr="00D013CE" w:rsidRDefault="0092309F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2376" w:type="dxa"/>
            <w:vMerge/>
            <w:vAlign w:val="center"/>
          </w:tcPr>
          <w:p w14:paraId="1E1E3F7B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309F" w:rsidRPr="00D013CE" w14:paraId="77A86E29" w14:textId="77777777" w:rsidTr="00B47F32">
        <w:trPr>
          <w:trHeight w:val="232"/>
          <w:jc w:val="center"/>
        </w:trPr>
        <w:tc>
          <w:tcPr>
            <w:tcW w:w="3975" w:type="dxa"/>
            <w:gridSpan w:val="4"/>
            <w:vAlign w:val="center"/>
          </w:tcPr>
          <w:p w14:paraId="143A1352" w14:textId="77777777" w:rsidR="0092309F" w:rsidRPr="00D013CE" w:rsidRDefault="0092309F" w:rsidP="002D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Дестилација 50 % (V/V)</w:t>
            </w:r>
          </w:p>
        </w:tc>
        <w:tc>
          <w:tcPr>
            <w:tcW w:w="1337" w:type="dxa"/>
          </w:tcPr>
          <w:p w14:paraId="1303FAE5" w14:textId="77777777" w:rsidR="0092309F" w:rsidRPr="00D013CE" w:rsidRDefault="0092309F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>o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C</w:t>
            </w:r>
          </w:p>
        </w:tc>
        <w:tc>
          <w:tcPr>
            <w:tcW w:w="2124" w:type="dxa"/>
            <w:vAlign w:val="center"/>
          </w:tcPr>
          <w:p w14:paraId="1ABCEF52" w14:textId="77777777" w:rsidR="0092309F" w:rsidRPr="00D013CE" w:rsidRDefault="0092309F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уписује се</w:t>
            </w:r>
          </w:p>
        </w:tc>
        <w:tc>
          <w:tcPr>
            <w:tcW w:w="2376" w:type="dxa"/>
            <w:vMerge/>
            <w:vAlign w:val="center"/>
          </w:tcPr>
          <w:p w14:paraId="5D35E53E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309F" w:rsidRPr="00D013CE" w14:paraId="049E1A57" w14:textId="77777777" w:rsidTr="00B47F32">
        <w:trPr>
          <w:trHeight w:val="232"/>
          <w:jc w:val="center"/>
        </w:trPr>
        <w:tc>
          <w:tcPr>
            <w:tcW w:w="3975" w:type="dxa"/>
            <w:gridSpan w:val="4"/>
            <w:vAlign w:val="center"/>
          </w:tcPr>
          <w:p w14:paraId="139717A7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Дестилација 90 % (V/V)</w:t>
            </w:r>
          </w:p>
        </w:tc>
        <w:tc>
          <w:tcPr>
            <w:tcW w:w="1337" w:type="dxa"/>
          </w:tcPr>
          <w:p w14:paraId="267325C8" w14:textId="77777777" w:rsidR="0092309F" w:rsidRPr="00D013CE" w:rsidRDefault="0092309F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>o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C</w:t>
            </w:r>
          </w:p>
        </w:tc>
        <w:tc>
          <w:tcPr>
            <w:tcW w:w="2124" w:type="dxa"/>
            <w:vAlign w:val="center"/>
          </w:tcPr>
          <w:p w14:paraId="2A7D2168" w14:textId="77777777" w:rsidR="0092309F" w:rsidRPr="00D013CE" w:rsidRDefault="0092309F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уписује се</w:t>
            </w:r>
          </w:p>
        </w:tc>
        <w:tc>
          <w:tcPr>
            <w:tcW w:w="2376" w:type="dxa"/>
            <w:vMerge/>
            <w:vAlign w:val="center"/>
          </w:tcPr>
          <w:p w14:paraId="1D774BA7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309F" w:rsidRPr="00D013CE" w14:paraId="2BAE8FD0" w14:textId="77777777" w:rsidTr="00B47F32">
        <w:trPr>
          <w:trHeight w:val="245"/>
          <w:jc w:val="center"/>
        </w:trPr>
        <w:tc>
          <w:tcPr>
            <w:tcW w:w="3975" w:type="dxa"/>
            <w:gridSpan w:val="4"/>
            <w:vAlign w:val="center"/>
          </w:tcPr>
          <w:p w14:paraId="406538D2" w14:textId="77777777" w:rsidR="0092309F" w:rsidRPr="00D013CE" w:rsidRDefault="0092309F" w:rsidP="002D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Дестилација крај,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највише</w:t>
            </w:r>
          </w:p>
        </w:tc>
        <w:tc>
          <w:tcPr>
            <w:tcW w:w="1337" w:type="dxa"/>
            <w:vAlign w:val="center"/>
          </w:tcPr>
          <w:p w14:paraId="0641B97E" w14:textId="77777777" w:rsidR="0092309F" w:rsidRPr="00D013CE" w:rsidRDefault="0092309F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>o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C</w:t>
            </w:r>
          </w:p>
        </w:tc>
        <w:tc>
          <w:tcPr>
            <w:tcW w:w="2124" w:type="dxa"/>
            <w:vAlign w:val="center"/>
          </w:tcPr>
          <w:p w14:paraId="2275CB27" w14:textId="77777777" w:rsidR="0092309F" w:rsidRPr="00D013CE" w:rsidRDefault="0092309F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376" w:type="dxa"/>
            <w:vMerge/>
            <w:vAlign w:val="center"/>
          </w:tcPr>
          <w:p w14:paraId="1BFF495F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309F" w:rsidRPr="00D013CE" w14:paraId="6BBF9FBB" w14:textId="77777777" w:rsidTr="00B47F32">
        <w:trPr>
          <w:trHeight w:val="464"/>
          <w:jc w:val="center"/>
        </w:trPr>
        <w:tc>
          <w:tcPr>
            <w:tcW w:w="3975" w:type="dxa"/>
            <w:gridSpan w:val="4"/>
            <w:vAlign w:val="center"/>
          </w:tcPr>
          <w:p w14:paraId="62CFF148" w14:textId="77777777" w:rsidR="0092309F" w:rsidRPr="00D013CE" w:rsidRDefault="0092309F" w:rsidP="002D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Дестилациони остатак,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највише</w:t>
            </w:r>
          </w:p>
        </w:tc>
        <w:tc>
          <w:tcPr>
            <w:tcW w:w="1337" w:type="dxa"/>
            <w:vAlign w:val="center"/>
          </w:tcPr>
          <w:p w14:paraId="5E684560" w14:textId="77777777" w:rsidR="0092309F" w:rsidRPr="00D013CE" w:rsidRDefault="0092309F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(V/V)</w:t>
            </w:r>
          </w:p>
        </w:tc>
        <w:tc>
          <w:tcPr>
            <w:tcW w:w="2124" w:type="dxa"/>
            <w:vAlign w:val="center"/>
          </w:tcPr>
          <w:p w14:paraId="613A5521" w14:textId="77777777" w:rsidR="0092309F" w:rsidRPr="00D013CE" w:rsidRDefault="0092309F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376" w:type="dxa"/>
            <w:vMerge/>
            <w:vAlign w:val="center"/>
          </w:tcPr>
          <w:p w14:paraId="15E0CA5A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309F" w:rsidRPr="00D013CE" w14:paraId="06903616" w14:textId="77777777" w:rsidTr="00B47F32">
        <w:trPr>
          <w:trHeight w:val="464"/>
          <w:jc w:val="center"/>
        </w:trPr>
        <w:tc>
          <w:tcPr>
            <w:tcW w:w="3975" w:type="dxa"/>
            <w:gridSpan w:val="4"/>
            <w:vAlign w:val="center"/>
          </w:tcPr>
          <w:p w14:paraId="315FBC40" w14:textId="77777777" w:rsidR="0092309F" w:rsidRPr="00D013CE" w:rsidRDefault="0092309F" w:rsidP="002D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Дестилациони губитак,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највише</w:t>
            </w:r>
          </w:p>
        </w:tc>
        <w:tc>
          <w:tcPr>
            <w:tcW w:w="1337" w:type="dxa"/>
            <w:vAlign w:val="center"/>
          </w:tcPr>
          <w:p w14:paraId="40C5ABB5" w14:textId="77777777" w:rsidR="0092309F" w:rsidRPr="00D013CE" w:rsidRDefault="0092309F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(V/V)</w:t>
            </w:r>
          </w:p>
        </w:tc>
        <w:tc>
          <w:tcPr>
            <w:tcW w:w="2124" w:type="dxa"/>
            <w:vAlign w:val="center"/>
          </w:tcPr>
          <w:p w14:paraId="7A590B07" w14:textId="77777777" w:rsidR="0092309F" w:rsidRPr="00D013CE" w:rsidRDefault="0092309F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376" w:type="dxa"/>
            <w:vMerge/>
            <w:vAlign w:val="center"/>
          </w:tcPr>
          <w:p w14:paraId="4509084C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309F" w:rsidRPr="00D013CE" w14:paraId="3C2719B3" w14:textId="77777777" w:rsidTr="00B47F32">
        <w:trPr>
          <w:trHeight w:val="405"/>
          <w:jc w:val="center"/>
        </w:trPr>
        <w:tc>
          <w:tcPr>
            <w:tcW w:w="3975" w:type="dxa"/>
            <w:gridSpan w:val="4"/>
            <w:vAlign w:val="center"/>
          </w:tcPr>
          <w:p w14:paraId="6577A1BD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ч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паљења,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најмање</w:t>
            </w:r>
          </w:p>
        </w:tc>
        <w:tc>
          <w:tcPr>
            <w:tcW w:w="1337" w:type="dxa"/>
            <w:vAlign w:val="center"/>
          </w:tcPr>
          <w:p w14:paraId="3984AEE5" w14:textId="77777777" w:rsidR="0092309F" w:rsidRPr="00D013CE" w:rsidRDefault="0092309F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>o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C</w:t>
            </w:r>
          </w:p>
        </w:tc>
        <w:tc>
          <w:tcPr>
            <w:tcW w:w="2124" w:type="dxa"/>
            <w:vAlign w:val="center"/>
          </w:tcPr>
          <w:p w14:paraId="32365BDD" w14:textId="77777777" w:rsidR="0092309F" w:rsidRPr="00D013CE" w:rsidRDefault="0092309F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2376" w:type="dxa"/>
            <w:vAlign w:val="center"/>
          </w:tcPr>
          <w:p w14:paraId="6A6EEA80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SRPS EN ISO 2719</w:t>
            </w:r>
          </w:p>
        </w:tc>
      </w:tr>
      <w:tr w:rsidR="0092309F" w:rsidRPr="00D013CE" w14:paraId="56F4B1B1" w14:textId="77777777" w:rsidTr="00B47F32">
        <w:trPr>
          <w:trHeight w:val="271"/>
          <w:jc w:val="center"/>
        </w:trPr>
        <w:tc>
          <w:tcPr>
            <w:tcW w:w="3975" w:type="dxa"/>
            <w:gridSpan w:val="4"/>
            <w:vAlign w:val="center"/>
          </w:tcPr>
          <w:p w14:paraId="4311C2C4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Тачка мржњења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, највише</w:t>
            </w:r>
          </w:p>
        </w:tc>
        <w:tc>
          <w:tcPr>
            <w:tcW w:w="1337" w:type="dxa"/>
            <w:vAlign w:val="center"/>
          </w:tcPr>
          <w:p w14:paraId="1B69B1C5" w14:textId="77777777" w:rsidR="0092309F" w:rsidRPr="00D013CE" w:rsidRDefault="0092309F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>o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C</w:t>
            </w:r>
          </w:p>
        </w:tc>
        <w:tc>
          <w:tcPr>
            <w:tcW w:w="2124" w:type="dxa"/>
            <w:vAlign w:val="center"/>
          </w:tcPr>
          <w:p w14:paraId="40D5A0DE" w14:textId="77777777" w:rsidR="0092309F" w:rsidRPr="00D013CE" w:rsidRDefault="0092309F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-47,0</w:t>
            </w:r>
          </w:p>
        </w:tc>
        <w:tc>
          <w:tcPr>
            <w:tcW w:w="2376" w:type="dxa"/>
            <w:vAlign w:val="center"/>
          </w:tcPr>
          <w:p w14:paraId="5E89375E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 xml:space="preserve">IP 16/ </w:t>
            </w:r>
          </w:p>
          <w:p w14:paraId="511DFF5E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SRPS B.H8.155</w:t>
            </w:r>
          </w:p>
          <w:p w14:paraId="06DA9A69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(ASTM D2386)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 xml:space="preserve"> 1)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14:paraId="0B6258C8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SRPS ISO 3013</w:t>
            </w:r>
          </w:p>
        </w:tc>
      </w:tr>
      <w:tr w:rsidR="0092309F" w:rsidRPr="00D013CE" w14:paraId="0FBD70BE" w14:textId="77777777" w:rsidTr="00B47F32">
        <w:trPr>
          <w:trHeight w:val="70"/>
          <w:jc w:val="center"/>
        </w:trPr>
        <w:tc>
          <w:tcPr>
            <w:tcW w:w="3975" w:type="dxa"/>
            <w:gridSpan w:val="4"/>
            <w:vAlign w:val="center"/>
          </w:tcPr>
          <w:p w14:paraId="0451C69F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Укупан киселински број, највише</w:t>
            </w:r>
          </w:p>
        </w:tc>
        <w:tc>
          <w:tcPr>
            <w:tcW w:w="1337" w:type="dxa"/>
            <w:vAlign w:val="center"/>
          </w:tcPr>
          <w:p w14:paraId="503D63C7" w14:textId="77777777" w:rsidR="0092309F" w:rsidRPr="00D013CE" w:rsidRDefault="0092309F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mgKOH/g</w:t>
            </w:r>
          </w:p>
        </w:tc>
        <w:tc>
          <w:tcPr>
            <w:tcW w:w="2124" w:type="dxa"/>
            <w:vAlign w:val="center"/>
          </w:tcPr>
          <w:p w14:paraId="5E29B4F7" w14:textId="77777777" w:rsidR="0092309F" w:rsidRPr="00D013CE" w:rsidRDefault="0092309F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2376" w:type="dxa"/>
            <w:vAlign w:val="center"/>
          </w:tcPr>
          <w:p w14:paraId="0110423F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 354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 xml:space="preserve">/ </w:t>
            </w:r>
          </w:p>
          <w:p w14:paraId="67CA2E8B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SRPS B.H8.161</w:t>
            </w:r>
          </w:p>
          <w:p w14:paraId="52688B86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(ASTM D3242)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 xml:space="preserve"> 1)</w:t>
            </w:r>
          </w:p>
        </w:tc>
      </w:tr>
      <w:tr w:rsidR="0092309F" w:rsidRPr="00D013CE" w14:paraId="44684002" w14:textId="77777777" w:rsidTr="00B47F32">
        <w:trPr>
          <w:trHeight w:val="70"/>
          <w:jc w:val="center"/>
        </w:trPr>
        <w:tc>
          <w:tcPr>
            <w:tcW w:w="3975" w:type="dxa"/>
            <w:gridSpan w:val="4"/>
            <w:vAlign w:val="center"/>
          </w:tcPr>
          <w:p w14:paraId="719AF36D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Садржај аромата,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највише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337" w:type="dxa"/>
            <w:vAlign w:val="center"/>
          </w:tcPr>
          <w:p w14:paraId="60798499" w14:textId="77777777" w:rsidR="0092309F" w:rsidRPr="00D013CE" w:rsidRDefault="0092309F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(V/V)</w:t>
            </w:r>
          </w:p>
        </w:tc>
        <w:tc>
          <w:tcPr>
            <w:tcW w:w="2124" w:type="dxa"/>
            <w:vAlign w:val="center"/>
          </w:tcPr>
          <w:p w14:paraId="30E0BFEB" w14:textId="77777777" w:rsidR="0092309F" w:rsidRPr="00D013CE" w:rsidRDefault="0092309F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76" w:type="dxa"/>
            <w:vAlign w:val="center"/>
          </w:tcPr>
          <w:p w14:paraId="392F6826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 156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 xml:space="preserve">/ </w:t>
            </w:r>
          </w:p>
          <w:p w14:paraId="6ABB421C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SRPS B.H8.148</w:t>
            </w:r>
          </w:p>
          <w:p w14:paraId="2CE410E1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(ASTM D1319)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 xml:space="preserve"> 1)</w:t>
            </w:r>
          </w:p>
        </w:tc>
      </w:tr>
      <w:tr w:rsidR="0092309F" w:rsidRPr="00D013CE" w14:paraId="7A5D98E4" w14:textId="77777777" w:rsidTr="00B47F32">
        <w:trPr>
          <w:trHeight w:val="70"/>
          <w:jc w:val="center"/>
        </w:trPr>
        <w:tc>
          <w:tcPr>
            <w:tcW w:w="3975" w:type="dxa"/>
            <w:gridSpan w:val="4"/>
            <w:vAlign w:val="center"/>
          </w:tcPr>
          <w:p w14:paraId="6E6C765F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Садржај сумпора,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највише</w:t>
            </w:r>
          </w:p>
        </w:tc>
        <w:tc>
          <w:tcPr>
            <w:tcW w:w="1337" w:type="dxa"/>
            <w:vAlign w:val="center"/>
          </w:tcPr>
          <w:p w14:paraId="52061F0F" w14:textId="77777777" w:rsidR="0092309F" w:rsidRPr="00D013CE" w:rsidRDefault="0092309F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(m/m)</w:t>
            </w:r>
          </w:p>
        </w:tc>
        <w:tc>
          <w:tcPr>
            <w:tcW w:w="2124" w:type="dxa"/>
            <w:vAlign w:val="center"/>
          </w:tcPr>
          <w:p w14:paraId="4FE268BA" w14:textId="77777777" w:rsidR="0092309F" w:rsidRPr="00D013CE" w:rsidRDefault="0092309F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376" w:type="dxa"/>
            <w:vAlign w:val="center"/>
          </w:tcPr>
          <w:p w14:paraId="3BD87F16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IP 336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 xml:space="preserve">/ </w:t>
            </w:r>
          </w:p>
          <w:p w14:paraId="7B904ED2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SRPS B.H8.146</w:t>
            </w:r>
          </w:p>
          <w:p w14:paraId="6A2CDAB4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(ASTM D1266)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 xml:space="preserve"> 1)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SRPS B.H8.126</w:t>
            </w:r>
          </w:p>
          <w:p w14:paraId="55CF1484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(ASTM D5453)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 xml:space="preserve"> 1)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SRPS B.H8.156 (ASTM D2622)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 xml:space="preserve"> 1)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</w:p>
          <w:p w14:paraId="0452DFBA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SRPS EN ISO 8754</w:t>
            </w:r>
          </w:p>
        </w:tc>
      </w:tr>
      <w:tr w:rsidR="0092309F" w:rsidRPr="00D013CE" w14:paraId="61DFB2D6" w14:textId="77777777" w:rsidTr="00B47F32">
        <w:trPr>
          <w:trHeight w:val="70"/>
          <w:jc w:val="center"/>
        </w:trPr>
        <w:tc>
          <w:tcPr>
            <w:tcW w:w="3975" w:type="dxa"/>
            <w:gridSpan w:val="4"/>
            <w:vAlign w:val="center"/>
          </w:tcPr>
          <w:p w14:paraId="73BF571D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Меркаптански сумпор,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највише</w:t>
            </w:r>
          </w:p>
        </w:tc>
        <w:tc>
          <w:tcPr>
            <w:tcW w:w="1337" w:type="dxa"/>
            <w:vAlign w:val="center"/>
          </w:tcPr>
          <w:p w14:paraId="0E7DF025" w14:textId="77777777" w:rsidR="0092309F" w:rsidRPr="00D013CE" w:rsidRDefault="0092309F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(m/m)</w:t>
            </w:r>
          </w:p>
        </w:tc>
        <w:tc>
          <w:tcPr>
            <w:tcW w:w="2124" w:type="dxa"/>
            <w:vAlign w:val="center"/>
          </w:tcPr>
          <w:p w14:paraId="1072719E" w14:textId="77777777" w:rsidR="0092309F" w:rsidRPr="00D013CE" w:rsidRDefault="0092309F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2376" w:type="dxa"/>
            <w:vAlign w:val="center"/>
          </w:tcPr>
          <w:p w14:paraId="117D7A64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 342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 xml:space="preserve">/ </w:t>
            </w:r>
          </w:p>
          <w:p w14:paraId="15CD0674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SRPS B.H8.158</w:t>
            </w:r>
          </w:p>
          <w:p w14:paraId="757D457D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lastRenderedPageBreak/>
              <w:t>(ASTM D3227)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 xml:space="preserve"> 1)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/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 xml:space="preserve">SRPS ISO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3012</w:t>
            </w:r>
          </w:p>
        </w:tc>
      </w:tr>
      <w:tr w:rsidR="0092309F" w:rsidRPr="00D013CE" w14:paraId="0ADFB078" w14:textId="77777777" w:rsidTr="00B47F32">
        <w:trPr>
          <w:trHeight w:val="70"/>
          <w:jc w:val="center"/>
        </w:trPr>
        <w:tc>
          <w:tcPr>
            <w:tcW w:w="3975" w:type="dxa"/>
            <w:gridSpan w:val="4"/>
            <w:vAlign w:val="center"/>
          </w:tcPr>
          <w:p w14:paraId="5DDCA145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lastRenderedPageBreak/>
              <w:t>и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Доктор тест</w:t>
            </w:r>
          </w:p>
        </w:tc>
        <w:tc>
          <w:tcPr>
            <w:tcW w:w="1337" w:type="dxa"/>
            <w:vAlign w:val="center"/>
          </w:tcPr>
          <w:p w14:paraId="7423B2A0" w14:textId="77777777" w:rsidR="0092309F" w:rsidRPr="00D013CE" w:rsidRDefault="0092309F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188886CF" w14:textId="77777777" w:rsidR="0092309F" w:rsidRPr="00D013CE" w:rsidRDefault="0092309F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негативан</w:t>
            </w:r>
          </w:p>
        </w:tc>
        <w:tc>
          <w:tcPr>
            <w:tcW w:w="2376" w:type="dxa"/>
            <w:vAlign w:val="center"/>
          </w:tcPr>
          <w:p w14:paraId="48A86F37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 30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 xml:space="preserve">/ </w:t>
            </w:r>
          </w:p>
          <w:p w14:paraId="00BF7DC8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SRPS B.H8.169</w:t>
            </w:r>
          </w:p>
          <w:p w14:paraId="4D490B3E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(ASTM D4952)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 xml:space="preserve"> 1)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</w:p>
          <w:p w14:paraId="06411C19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SRPS ISO 5275</w:t>
            </w:r>
          </w:p>
        </w:tc>
      </w:tr>
      <w:tr w:rsidR="0092309F" w:rsidRPr="00D013CE" w14:paraId="166BDC4B" w14:textId="77777777" w:rsidTr="00B47F32">
        <w:trPr>
          <w:trHeight w:val="70"/>
          <w:jc w:val="center"/>
        </w:trPr>
        <w:tc>
          <w:tcPr>
            <w:tcW w:w="3975" w:type="dxa"/>
            <w:gridSpan w:val="4"/>
            <w:vAlign w:val="center"/>
          </w:tcPr>
          <w:p w14:paraId="4281A6B6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искозност на -20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>o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C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, највише</w:t>
            </w:r>
          </w:p>
        </w:tc>
        <w:tc>
          <w:tcPr>
            <w:tcW w:w="1337" w:type="dxa"/>
            <w:vAlign w:val="center"/>
          </w:tcPr>
          <w:p w14:paraId="02E57A06" w14:textId="77777777" w:rsidR="0092309F" w:rsidRPr="00D013CE" w:rsidRDefault="0092309F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/s</w:t>
            </w:r>
          </w:p>
        </w:tc>
        <w:tc>
          <w:tcPr>
            <w:tcW w:w="2124" w:type="dxa"/>
            <w:vAlign w:val="center"/>
          </w:tcPr>
          <w:p w14:paraId="3886ECDB" w14:textId="77777777" w:rsidR="0092309F" w:rsidRPr="00D013CE" w:rsidRDefault="0092309F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8,000</w:t>
            </w:r>
          </w:p>
        </w:tc>
        <w:tc>
          <w:tcPr>
            <w:tcW w:w="2376" w:type="dxa"/>
            <w:vAlign w:val="center"/>
          </w:tcPr>
          <w:p w14:paraId="2B395BA3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 71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 xml:space="preserve">/ </w:t>
            </w:r>
          </w:p>
          <w:p w14:paraId="527D5108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SRPS B.H8.131</w:t>
            </w:r>
          </w:p>
          <w:p w14:paraId="2C9A916D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(ASTM D445)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 xml:space="preserve"> 1)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14:paraId="40C9BD31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SRPS ISO 3104</w:t>
            </w:r>
          </w:p>
        </w:tc>
      </w:tr>
      <w:tr w:rsidR="0092309F" w:rsidRPr="00D013CE" w14:paraId="7F59651D" w14:textId="77777777" w:rsidTr="00B47F32">
        <w:trPr>
          <w:trHeight w:val="70"/>
          <w:jc w:val="center"/>
        </w:trPr>
        <w:tc>
          <w:tcPr>
            <w:tcW w:w="3975" w:type="dxa"/>
            <w:gridSpan w:val="4"/>
            <w:tcBorders>
              <w:bottom w:val="single" w:sz="4" w:space="0" w:color="auto"/>
            </w:tcBorders>
            <w:vAlign w:val="center"/>
          </w:tcPr>
          <w:p w14:paraId="42EED468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Тачка димљења,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најмање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14:paraId="5F57653C" w14:textId="77777777" w:rsidR="0092309F" w:rsidRPr="00D013CE" w:rsidRDefault="0092309F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14:paraId="36D38544" w14:textId="77777777" w:rsidR="0092309F" w:rsidRPr="00D013CE" w:rsidRDefault="0092309F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5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6BAC4CB4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 57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 xml:space="preserve">/ </w:t>
            </w:r>
          </w:p>
          <w:p w14:paraId="4C078EC6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SRPS B.H8.149</w:t>
            </w:r>
          </w:p>
          <w:p w14:paraId="58FD25A8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>(ASTM D1322)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 xml:space="preserve"> 1)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>/</w:t>
            </w:r>
          </w:p>
          <w:p w14:paraId="029A952C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SRPS ISO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3014 </w:t>
            </w:r>
          </w:p>
        </w:tc>
      </w:tr>
      <w:tr w:rsidR="0092309F" w:rsidRPr="00D013CE" w14:paraId="64C6C9CE" w14:textId="77777777" w:rsidTr="00B47F32">
        <w:trPr>
          <w:trHeight w:val="580"/>
          <w:jc w:val="center"/>
        </w:trPr>
        <w:tc>
          <w:tcPr>
            <w:tcW w:w="3975" w:type="dxa"/>
            <w:gridSpan w:val="4"/>
            <w:tcBorders>
              <w:bottom w:val="single" w:sz="4" w:space="0" w:color="auto"/>
            </w:tcBorders>
            <w:vAlign w:val="center"/>
          </w:tcPr>
          <w:p w14:paraId="23890938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или Тачка димљења, најмање 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14:paraId="5B336150" w14:textId="77777777" w:rsidR="0092309F" w:rsidRPr="00D013CE" w:rsidRDefault="0092309F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mm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14:paraId="5D292E33" w14:textId="77777777" w:rsidR="0092309F" w:rsidRPr="00D013CE" w:rsidRDefault="0092309F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0FDE4933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 57/</w:t>
            </w:r>
          </w:p>
          <w:p w14:paraId="5DAAE7DE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SRPS B.H8.149</w:t>
            </w:r>
          </w:p>
          <w:p w14:paraId="008E0E49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(ASTM D1322)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 xml:space="preserve"> 1)</w:t>
            </w:r>
          </w:p>
        </w:tc>
      </w:tr>
      <w:tr w:rsidR="0092309F" w:rsidRPr="00D013CE" w14:paraId="38107A32" w14:textId="77777777" w:rsidTr="00B47F32">
        <w:trPr>
          <w:trHeight w:val="333"/>
          <w:jc w:val="center"/>
        </w:trPr>
        <w:tc>
          <w:tcPr>
            <w:tcW w:w="3975" w:type="dxa"/>
            <w:gridSpan w:val="4"/>
            <w:tcBorders>
              <w:top w:val="single" w:sz="4" w:space="0" w:color="auto"/>
            </w:tcBorders>
            <w:vAlign w:val="center"/>
          </w:tcPr>
          <w:p w14:paraId="3938C206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с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адржај нафталена,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највише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14:paraId="51782B7B" w14:textId="77777777" w:rsidR="0092309F" w:rsidRPr="00D013CE" w:rsidRDefault="0092309F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(V/V)</w:t>
            </w:r>
          </w:p>
        </w:tc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14:paraId="0A28FC95" w14:textId="77777777" w:rsidR="0092309F" w:rsidRPr="00D013CE" w:rsidRDefault="0092309F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14:paraId="616E8D02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SRPS B.H8.1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81</w:t>
            </w:r>
          </w:p>
          <w:p w14:paraId="69247E5C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(ASTM D1840)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 xml:space="preserve"> 1)</w:t>
            </w:r>
          </w:p>
        </w:tc>
      </w:tr>
      <w:tr w:rsidR="0092309F" w:rsidRPr="00D013CE" w14:paraId="562E1631" w14:textId="77777777" w:rsidTr="00B47F32">
        <w:trPr>
          <w:trHeight w:val="70"/>
          <w:jc w:val="center"/>
        </w:trPr>
        <w:tc>
          <w:tcPr>
            <w:tcW w:w="3975" w:type="dxa"/>
            <w:gridSpan w:val="4"/>
            <w:vAlign w:val="center"/>
          </w:tcPr>
          <w:p w14:paraId="6B2CA3C8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Доња топлотна вредност,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најмање</w:t>
            </w:r>
          </w:p>
        </w:tc>
        <w:tc>
          <w:tcPr>
            <w:tcW w:w="1337" w:type="dxa"/>
            <w:vAlign w:val="center"/>
          </w:tcPr>
          <w:p w14:paraId="2A9424C5" w14:textId="77777777" w:rsidR="0092309F" w:rsidRPr="00D013CE" w:rsidRDefault="0092309F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MJ/kg</w:t>
            </w:r>
          </w:p>
        </w:tc>
        <w:tc>
          <w:tcPr>
            <w:tcW w:w="2124" w:type="dxa"/>
            <w:vAlign w:val="center"/>
          </w:tcPr>
          <w:p w14:paraId="10536FD0" w14:textId="77777777" w:rsidR="0092309F" w:rsidRPr="00D013CE" w:rsidRDefault="0092309F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42,80</w:t>
            </w:r>
          </w:p>
        </w:tc>
        <w:tc>
          <w:tcPr>
            <w:tcW w:w="2376" w:type="dxa"/>
            <w:vAlign w:val="center"/>
          </w:tcPr>
          <w:p w14:paraId="6BF534A9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SRPS B.H8.162</w:t>
            </w:r>
          </w:p>
          <w:p w14:paraId="38F216C7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(ASTM D3338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/D3338M)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 xml:space="preserve"> 1)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/</w:t>
            </w:r>
          </w:p>
          <w:p w14:paraId="3A60B2F9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SRPS B.H8.16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8</w:t>
            </w:r>
          </w:p>
          <w:p w14:paraId="2ABEDCC4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(ASTM D4809)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 xml:space="preserve"> 1)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/</w:t>
            </w:r>
          </w:p>
          <w:p w14:paraId="77280AAA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IP 12/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IP 355</w:t>
            </w:r>
          </w:p>
        </w:tc>
      </w:tr>
      <w:tr w:rsidR="0092309F" w:rsidRPr="00D013CE" w14:paraId="4D56258C" w14:textId="77777777" w:rsidTr="00B47F32">
        <w:trPr>
          <w:trHeight w:val="70"/>
          <w:jc w:val="center"/>
        </w:trPr>
        <w:tc>
          <w:tcPr>
            <w:tcW w:w="3975" w:type="dxa"/>
            <w:gridSpan w:val="4"/>
            <w:vAlign w:val="center"/>
          </w:tcPr>
          <w:p w14:paraId="41162826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Корозија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бакарне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траке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(2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на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100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>o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C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највише</w:t>
            </w:r>
          </w:p>
        </w:tc>
        <w:tc>
          <w:tcPr>
            <w:tcW w:w="1337" w:type="dxa"/>
            <w:vAlign w:val="center"/>
          </w:tcPr>
          <w:p w14:paraId="0A0F0530" w14:textId="77777777" w:rsidR="0092309F" w:rsidRPr="00D013CE" w:rsidRDefault="0092309F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к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ласа</w:t>
            </w:r>
          </w:p>
        </w:tc>
        <w:tc>
          <w:tcPr>
            <w:tcW w:w="2124" w:type="dxa"/>
            <w:vAlign w:val="center"/>
          </w:tcPr>
          <w:p w14:paraId="7D46AB92" w14:textId="77777777" w:rsidR="0092309F" w:rsidRPr="00D013CE" w:rsidRDefault="0092309F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  <w:vAlign w:val="center"/>
          </w:tcPr>
          <w:p w14:paraId="1B30F587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IP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4/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 xml:space="preserve"> </w:t>
            </w:r>
          </w:p>
          <w:p w14:paraId="40480EB0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SRPS B.H8.180</w:t>
            </w:r>
          </w:p>
          <w:p w14:paraId="27685D31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(ASTM D130)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 xml:space="preserve"> </w:t>
            </w:r>
            <w:proofErr w:type="gramStart"/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>1)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/</w:t>
            </w:r>
            <w:proofErr w:type="gramEnd"/>
          </w:p>
          <w:p w14:paraId="69CBDFD0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SRPS EN ISO 2160</w:t>
            </w:r>
          </w:p>
        </w:tc>
      </w:tr>
      <w:tr w:rsidR="0092309F" w:rsidRPr="00D013CE" w14:paraId="6122BE9E" w14:textId="77777777" w:rsidTr="00B47F32">
        <w:trPr>
          <w:trHeight w:val="70"/>
          <w:jc w:val="center"/>
        </w:trPr>
        <w:tc>
          <w:tcPr>
            <w:tcW w:w="3975" w:type="dxa"/>
            <w:gridSpan w:val="4"/>
            <w:vAlign w:val="center"/>
          </w:tcPr>
          <w:p w14:paraId="7CEB56C7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Корозија сребрне траке ( 4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на 50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>o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C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), највише</w:t>
            </w:r>
          </w:p>
        </w:tc>
        <w:tc>
          <w:tcPr>
            <w:tcW w:w="1337" w:type="dxa"/>
            <w:vAlign w:val="center"/>
          </w:tcPr>
          <w:p w14:paraId="6B6D1836" w14:textId="77777777" w:rsidR="0092309F" w:rsidRPr="00D013CE" w:rsidRDefault="0092309F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к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ласа</w:t>
            </w:r>
          </w:p>
        </w:tc>
        <w:tc>
          <w:tcPr>
            <w:tcW w:w="2124" w:type="dxa"/>
            <w:vAlign w:val="center"/>
          </w:tcPr>
          <w:p w14:paraId="5346BCA3" w14:textId="77777777" w:rsidR="0092309F" w:rsidRPr="00D013CE" w:rsidRDefault="0092309F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  <w:vAlign w:val="center"/>
          </w:tcPr>
          <w:p w14:paraId="5BBF9E24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 227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92309F" w:rsidRPr="00D013CE" w14:paraId="2F25A8E0" w14:textId="77777777" w:rsidTr="00B47F32">
        <w:trPr>
          <w:trHeight w:val="962"/>
          <w:jc w:val="center"/>
        </w:trPr>
        <w:tc>
          <w:tcPr>
            <w:tcW w:w="2743" w:type="dxa"/>
            <w:gridSpan w:val="2"/>
            <w:vMerge w:val="restart"/>
            <w:vAlign w:val="center"/>
          </w:tcPr>
          <w:p w14:paraId="0CF790B0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Термичка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стабилност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 (JFTOT) на кон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т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ролној температури од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најмање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 260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>o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C</w:t>
            </w:r>
          </w:p>
        </w:tc>
        <w:tc>
          <w:tcPr>
            <w:tcW w:w="1232" w:type="dxa"/>
            <w:gridSpan w:val="2"/>
            <w:vAlign w:val="center"/>
          </w:tcPr>
          <w:p w14:paraId="107668E3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Пад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притиска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на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филтеру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,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највише</w:t>
            </w:r>
          </w:p>
        </w:tc>
        <w:tc>
          <w:tcPr>
            <w:tcW w:w="1337" w:type="dxa"/>
            <w:vAlign w:val="center"/>
          </w:tcPr>
          <w:p w14:paraId="29A281BE" w14:textId="77777777" w:rsidR="0092309F" w:rsidRPr="00D013CE" w:rsidRDefault="0092309F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 Hg</w:t>
            </w:r>
          </w:p>
        </w:tc>
        <w:tc>
          <w:tcPr>
            <w:tcW w:w="2124" w:type="dxa"/>
            <w:vAlign w:val="center"/>
          </w:tcPr>
          <w:p w14:paraId="5A580F1E" w14:textId="77777777" w:rsidR="0092309F" w:rsidRPr="00D013CE" w:rsidRDefault="0092309F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76" w:type="dxa"/>
            <w:vMerge w:val="restart"/>
            <w:vAlign w:val="center"/>
          </w:tcPr>
          <w:p w14:paraId="7F48DB78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 323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 xml:space="preserve">/ </w:t>
            </w:r>
          </w:p>
          <w:p w14:paraId="2918882D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SRPS B.H8.159</w:t>
            </w:r>
          </w:p>
          <w:p w14:paraId="2D2CEA4F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(ASTM D3241)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 xml:space="preserve"> 1)</w:t>
            </w:r>
          </w:p>
        </w:tc>
      </w:tr>
      <w:tr w:rsidR="0092309F" w:rsidRPr="00D013CE" w14:paraId="1BCEC3E0" w14:textId="77777777" w:rsidTr="00B47F32">
        <w:trPr>
          <w:trHeight w:val="961"/>
          <w:jc w:val="center"/>
        </w:trPr>
        <w:tc>
          <w:tcPr>
            <w:tcW w:w="2743" w:type="dxa"/>
            <w:gridSpan w:val="2"/>
            <w:vMerge/>
            <w:vAlign w:val="center"/>
          </w:tcPr>
          <w:p w14:paraId="52CC5A7D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32" w:type="dxa"/>
            <w:gridSpan w:val="2"/>
            <w:vAlign w:val="center"/>
          </w:tcPr>
          <w:p w14:paraId="04B84155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Оцена талога у цеви</w:t>
            </w:r>
          </w:p>
        </w:tc>
        <w:tc>
          <w:tcPr>
            <w:tcW w:w="1337" w:type="dxa"/>
            <w:vAlign w:val="center"/>
          </w:tcPr>
          <w:p w14:paraId="2BAF1E24" w14:textId="77777777" w:rsidR="0092309F" w:rsidRPr="00D013CE" w:rsidRDefault="0092309F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782410C2" w14:textId="77777777" w:rsidR="0092309F" w:rsidRPr="00D013CE" w:rsidRDefault="0092309F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мања од 3</w:t>
            </w:r>
          </w:p>
        </w:tc>
        <w:tc>
          <w:tcPr>
            <w:tcW w:w="2376" w:type="dxa"/>
            <w:vMerge/>
            <w:vAlign w:val="center"/>
          </w:tcPr>
          <w:p w14:paraId="1AA3DFD6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</w:p>
        </w:tc>
      </w:tr>
      <w:tr w:rsidR="0092309F" w:rsidRPr="00D013CE" w14:paraId="4271DF5F" w14:textId="77777777" w:rsidTr="00B47F32">
        <w:trPr>
          <w:trHeight w:val="961"/>
          <w:jc w:val="center"/>
        </w:trPr>
        <w:tc>
          <w:tcPr>
            <w:tcW w:w="3975" w:type="dxa"/>
            <w:gridSpan w:val="4"/>
            <w:vAlign w:val="center"/>
          </w:tcPr>
          <w:p w14:paraId="663D2584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Постојећ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а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смол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а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највише</w:t>
            </w:r>
          </w:p>
        </w:tc>
        <w:tc>
          <w:tcPr>
            <w:tcW w:w="1337" w:type="dxa"/>
            <w:vAlign w:val="center"/>
          </w:tcPr>
          <w:p w14:paraId="52D51B2F" w14:textId="77777777" w:rsidR="0092309F" w:rsidRPr="00D013CE" w:rsidRDefault="0092309F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mg/100mL</w:t>
            </w:r>
          </w:p>
        </w:tc>
        <w:tc>
          <w:tcPr>
            <w:tcW w:w="2124" w:type="dxa"/>
            <w:vAlign w:val="center"/>
          </w:tcPr>
          <w:p w14:paraId="5480B8EF" w14:textId="77777777" w:rsidR="0092309F" w:rsidRPr="00D013CE" w:rsidRDefault="0092309F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76" w:type="dxa"/>
            <w:vAlign w:val="center"/>
          </w:tcPr>
          <w:p w14:paraId="69438103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 540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/</w:t>
            </w:r>
          </w:p>
          <w:p w14:paraId="5DB94846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SRPS B.H8.142</w:t>
            </w:r>
          </w:p>
          <w:p w14:paraId="28168CC2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(ASTM D381)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 xml:space="preserve"> 1)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</w:p>
          <w:p w14:paraId="0422B477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SRPS ISO 6246</w:t>
            </w:r>
          </w:p>
        </w:tc>
      </w:tr>
      <w:tr w:rsidR="0092309F" w:rsidRPr="00D013CE" w14:paraId="0A34B7D4" w14:textId="77777777" w:rsidTr="00B47F32">
        <w:trPr>
          <w:trHeight w:val="301"/>
          <w:jc w:val="center"/>
        </w:trPr>
        <w:tc>
          <w:tcPr>
            <w:tcW w:w="3975" w:type="dxa"/>
            <w:gridSpan w:val="4"/>
            <w:vAlign w:val="center"/>
          </w:tcPr>
          <w:p w14:paraId="25930473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Реакција са водом:</w:t>
            </w:r>
          </w:p>
          <w:p w14:paraId="141E6774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Изглед граничне површине,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највише</w:t>
            </w:r>
          </w:p>
        </w:tc>
        <w:tc>
          <w:tcPr>
            <w:tcW w:w="1337" w:type="dxa"/>
            <w:vAlign w:val="center"/>
          </w:tcPr>
          <w:p w14:paraId="6D737F0A" w14:textId="77777777" w:rsidR="0092309F" w:rsidRPr="00D013CE" w:rsidRDefault="0092309F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оцена</w:t>
            </w:r>
          </w:p>
        </w:tc>
        <w:tc>
          <w:tcPr>
            <w:tcW w:w="2124" w:type="dxa"/>
            <w:vAlign w:val="center"/>
          </w:tcPr>
          <w:p w14:paraId="02DDA1CA" w14:textId="77777777" w:rsidR="0092309F" w:rsidRPr="00D013CE" w:rsidRDefault="0092309F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2376" w:type="dxa"/>
            <w:vMerge w:val="restart"/>
            <w:vAlign w:val="center"/>
          </w:tcPr>
          <w:p w14:paraId="0B947F4E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SRPS B.H8.145</w:t>
            </w:r>
          </w:p>
          <w:p w14:paraId="5AE47A4D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(ASTM D1094)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 xml:space="preserve"> 1)</w:t>
            </w:r>
          </w:p>
        </w:tc>
      </w:tr>
      <w:tr w:rsidR="0092309F" w:rsidRPr="00D013CE" w14:paraId="404CFBEA" w14:textId="77777777" w:rsidTr="00B47F32">
        <w:trPr>
          <w:trHeight w:val="272"/>
          <w:jc w:val="center"/>
        </w:trPr>
        <w:tc>
          <w:tcPr>
            <w:tcW w:w="3975" w:type="dxa"/>
            <w:gridSpan w:val="4"/>
            <w:vAlign w:val="center"/>
          </w:tcPr>
          <w:p w14:paraId="237CFEBC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Промена запремине,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највише</w:t>
            </w:r>
          </w:p>
        </w:tc>
        <w:tc>
          <w:tcPr>
            <w:tcW w:w="1337" w:type="dxa"/>
            <w:vAlign w:val="center"/>
          </w:tcPr>
          <w:p w14:paraId="0D45270D" w14:textId="77777777" w:rsidR="0092309F" w:rsidRPr="00D013CE" w:rsidRDefault="0092309F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оцена</w:t>
            </w:r>
          </w:p>
        </w:tc>
        <w:tc>
          <w:tcPr>
            <w:tcW w:w="2124" w:type="dxa"/>
            <w:vAlign w:val="center"/>
          </w:tcPr>
          <w:p w14:paraId="30F7CC67" w14:textId="77777777" w:rsidR="0092309F" w:rsidRPr="00D013CE" w:rsidRDefault="0092309F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6" w:type="dxa"/>
            <w:vMerge/>
            <w:vAlign w:val="center"/>
          </w:tcPr>
          <w:p w14:paraId="2D696B7A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309F" w:rsidRPr="00D013CE" w14:paraId="0AD1546C" w14:textId="77777777" w:rsidTr="00B47F32">
        <w:trPr>
          <w:trHeight w:val="649"/>
          <w:jc w:val="center"/>
        </w:trPr>
        <w:tc>
          <w:tcPr>
            <w:tcW w:w="2684" w:type="dxa"/>
            <w:vMerge w:val="restart"/>
            <w:vAlign w:val="center"/>
          </w:tcPr>
          <w:p w14:paraId="64691C9E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Електрична проводљивост</w:t>
            </w:r>
          </w:p>
        </w:tc>
        <w:tc>
          <w:tcPr>
            <w:tcW w:w="1291" w:type="dxa"/>
            <w:gridSpan w:val="3"/>
            <w:vAlign w:val="center"/>
          </w:tcPr>
          <w:p w14:paraId="2F7BC6B8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најмање</w:t>
            </w:r>
          </w:p>
        </w:tc>
        <w:tc>
          <w:tcPr>
            <w:tcW w:w="1337" w:type="dxa"/>
            <w:vMerge w:val="restart"/>
            <w:vAlign w:val="center"/>
          </w:tcPr>
          <w:p w14:paraId="3A835B35" w14:textId="77777777" w:rsidR="0092309F" w:rsidRPr="00D013CE" w:rsidRDefault="0092309F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pS/m</w:t>
            </w:r>
          </w:p>
        </w:tc>
        <w:tc>
          <w:tcPr>
            <w:tcW w:w="2124" w:type="dxa"/>
            <w:vAlign w:val="center"/>
          </w:tcPr>
          <w:p w14:paraId="5C4EDC57" w14:textId="77777777" w:rsidR="0092309F" w:rsidRPr="00D013CE" w:rsidRDefault="0092309F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76" w:type="dxa"/>
            <w:vMerge w:val="restart"/>
            <w:vAlign w:val="center"/>
          </w:tcPr>
          <w:p w14:paraId="5867D882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 274/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 xml:space="preserve"> </w:t>
            </w:r>
          </w:p>
          <w:p w14:paraId="22E9EA71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SRPS B.H8.157/</w:t>
            </w:r>
          </w:p>
          <w:p w14:paraId="02D3A428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(ASTM D2624)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 xml:space="preserve"> 1)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14:paraId="0C4D415D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SRPS ISO 6297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92309F" w:rsidRPr="00D013CE" w14:paraId="425B102B" w14:textId="77777777" w:rsidTr="00B47F32">
        <w:trPr>
          <w:trHeight w:val="439"/>
          <w:jc w:val="center"/>
        </w:trPr>
        <w:tc>
          <w:tcPr>
            <w:tcW w:w="2684" w:type="dxa"/>
            <w:vMerge/>
            <w:vAlign w:val="center"/>
          </w:tcPr>
          <w:p w14:paraId="1BA07038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vAlign w:val="center"/>
          </w:tcPr>
          <w:p w14:paraId="74FDD961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највише</w:t>
            </w:r>
          </w:p>
        </w:tc>
        <w:tc>
          <w:tcPr>
            <w:tcW w:w="1337" w:type="dxa"/>
            <w:vMerge/>
            <w:vAlign w:val="center"/>
          </w:tcPr>
          <w:p w14:paraId="49894AA9" w14:textId="77777777" w:rsidR="0092309F" w:rsidRPr="00D013CE" w:rsidRDefault="0092309F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4" w:type="dxa"/>
            <w:vAlign w:val="center"/>
          </w:tcPr>
          <w:p w14:paraId="330208F1" w14:textId="77777777" w:rsidR="0092309F" w:rsidRPr="00D013CE" w:rsidRDefault="0092309F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376" w:type="dxa"/>
            <w:vMerge/>
            <w:vAlign w:val="center"/>
          </w:tcPr>
          <w:p w14:paraId="701DCD54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309F" w:rsidRPr="00D013CE" w14:paraId="5CF4954D" w14:textId="77777777" w:rsidTr="00B47F32">
        <w:trPr>
          <w:trHeight w:val="439"/>
          <w:jc w:val="center"/>
        </w:trPr>
        <w:tc>
          <w:tcPr>
            <w:tcW w:w="9812" w:type="dxa"/>
            <w:gridSpan w:val="7"/>
            <w:vAlign w:val="center"/>
          </w:tcPr>
          <w:p w14:paraId="3A8816D1" w14:textId="77777777" w:rsidR="0092309F" w:rsidRPr="00D013CE" w:rsidRDefault="0092309F" w:rsidP="002D5195">
            <w:pPr>
              <w:spacing w:after="0" w:line="240" w:lineRule="auto"/>
              <w:ind w:right="-10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Адитиви:</w:t>
            </w:r>
          </w:p>
          <w:p w14:paraId="11E0178F" w14:textId="6CF39122" w:rsidR="0092309F" w:rsidRPr="00D013CE" w:rsidRDefault="0092309F" w:rsidP="002D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Врсте, називи и концентрације адитива који се додају млазном гориву морају бити наведени у Извештају о испитивању и прописани су у Прилогу 2 - Адитиви за млазна гор</w:t>
            </w:r>
            <w:r w:rsidR="0067516D"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ива, који је одштампан уз овај п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равилник и чини његов саставни део.</w:t>
            </w:r>
          </w:p>
        </w:tc>
      </w:tr>
      <w:tr w:rsidR="0092309F" w:rsidRPr="00D013CE" w14:paraId="18F7D50D" w14:textId="77777777" w:rsidTr="00B47F32">
        <w:trPr>
          <w:trHeight w:val="439"/>
          <w:jc w:val="center"/>
        </w:trPr>
        <w:tc>
          <w:tcPr>
            <w:tcW w:w="9812" w:type="dxa"/>
            <w:gridSpan w:val="7"/>
            <w:vAlign w:val="center"/>
          </w:tcPr>
          <w:p w14:paraId="2E108856" w14:textId="77777777" w:rsidR="0092309F" w:rsidRPr="00D013CE" w:rsidRDefault="0092309F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 xml:space="preserve">1)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ASTM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стандард идентичан српском стандарду</w:t>
            </w:r>
          </w:p>
          <w:p w14:paraId="4B4B0B28" w14:textId="77777777" w:rsidR="0092309F" w:rsidRPr="00D013CE" w:rsidRDefault="0092309F" w:rsidP="002D5195">
            <w:pPr>
              <w:spacing w:after="0" w:line="240" w:lineRule="auto"/>
              <w:ind w:right="-10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>2)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Група 4, температура кондензатора од 0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 xml:space="preserve"> o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C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до 4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 xml:space="preserve"> o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C</w:t>
            </w:r>
          </w:p>
        </w:tc>
      </w:tr>
    </w:tbl>
    <w:p w14:paraId="76B50D31" w14:textId="77777777" w:rsidR="0092309F" w:rsidRPr="00D013CE" w:rsidRDefault="0092309F" w:rsidP="005554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AC7F6DB" w14:textId="77777777" w:rsidR="00E2187A" w:rsidRPr="00D013CE" w:rsidRDefault="005B1FAD" w:rsidP="001704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Члан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12. </w:t>
      </w:r>
    </w:p>
    <w:p w14:paraId="0455F253" w14:textId="77777777" w:rsidR="00E2187A" w:rsidRPr="00D013CE" w:rsidRDefault="00C4372B" w:rsidP="001704ED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>Млазно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гориво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ЈЕТ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-1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6.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став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gramStart"/>
      <w:r w:rsidRPr="00D013CE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gramEnd"/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2)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овог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мора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задовољи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следеће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карактеристике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7"/>
        <w:gridCol w:w="747"/>
        <w:gridCol w:w="243"/>
        <w:gridCol w:w="1346"/>
        <w:gridCol w:w="1350"/>
        <w:gridCol w:w="1913"/>
        <w:gridCol w:w="2497"/>
      </w:tblGrid>
      <w:tr w:rsidR="00307602" w:rsidRPr="00D013CE" w14:paraId="2C7B7B25" w14:textId="77777777" w:rsidTr="00D13ADA">
        <w:trPr>
          <w:trHeight w:val="143"/>
          <w:jc w:val="center"/>
        </w:trPr>
        <w:tc>
          <w:tcPr>
            <w:tcW w:w="40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078E" w14:textId="77777777" w:rsidR="00307602" w:rsidRPr="00D013CE" w:rsidRDefault="00307602" w:rsidP="00264C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Карактеристика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D5A3" w14:textId="77777777" w:rsidR="00307602" w:rsidRPr="00D013CE" w:rsidRDefault="00307602" w:rsidP="002D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Јединиц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49C37" w14:textId="77777777" w:rsidR="00307602" w:rsidRPr="00D013CE" w:rsidRDefault="00307602" w:rsidP="002D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Граничне вредности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9C731" w14:textId="77777777" w:rsidR="00307602" w:rsidRPr="00D013CE" w:rsidRDefault="00307602" w:rsidP="002D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Метод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а испитивања</w:t>
            </w:r>
          </w:p>
        </w:tc>
      </w:tr>
      <w:tr w:rsidR="00307602" w:rsidRPr="00D013CE" w14:paraId="6EB1A5B4" w14:textId="77777777" w:rsidTr="00D13ADA">
        <w:trPr>
          <w:trHeight w:val="143"/>
          <w:jc w:val="center"/>
        </w:trPr>
        <w:tc>
          <w:tcPr>
            <w:tcW w:w="40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FF3D7" w14:textId="77777777" w:rsidR="00307602" w:rsidRPr="00D013CE" w:rsidRDefault="00307602" w:rsidP="002D51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37D5" w14:textId="77777777" w:rsidR="00307602" w:rsidRPr="00D013CE" w:rsidRDefault="00307602" w:rsidP="002D51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86BF" w14:textId="77777777" w:rsidR="00307602" w:rsidRPr="00D013CE" w:rsidRDefault="00307602" w:rsidP="002D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JET A-1</w:t>
            </w: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3936" w14:textId="77777777" w:rsidR="00307602" w:rsidRPr="00D013CE" w:rsidRDefault="00307602" w:rsidP="002D51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307602" w:rsidRPr="00D013CE" w14:paraId="52985E41" w14:textId="77777777" w:rsidTr="00D13ADA">
        <w:trPr>
          <w:trHeight w:val="143"/>
          <w:jc w:val="center"/>
        </w:trPr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EE978" w14:textId="77777777" w:rsidR="00307602" w:rsidRPr="00D013CE" w:rsidRDefault="00307602" w:rsidP="002D51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Изглед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7CD5" w14:textId="77777777" w:rsidR="00307602" w:rsidRPr="00D013CE" w:rsidRDefault="00307602" w:rsidP="002D51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4C1DB" w14:textId="77777777" w:rsidR="00307602" w:rsidRPr="00D013CE" w:rsidRDefault="00307602" w:rsidP="00686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sr-Latn-RS"/>
              </w:rPr>
              <w:t>Бистра, проз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ир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sr-Latn-RS"/>
              </w:rPr>
              <w:t>на течност, без садржаја воде и механичких нечистоћа или суспендованих материја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DD87" w14:textId="77777777" w:rsidR="00307602" w:rsidRPr="00D013CE" w:rsidRDefault="00307602" w:rsidP="002D5195">
            <w:pPr>
              <w:rPr>
                <w:rFonts w:ascii="Times New Roman" w:hAnsi="Times New Roman" w:cs="Times New Roman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r-Cyrl-CS" w:eastAsia="sr-Latn-RS"/>
              </w:rPr>
              <w:t>Визуелни преглед</w:t>
            </w:r>
          </w:p>
        </w:tc>
      </w:tr>
      <w:tr w:rsidR="00307602" w:rsidRPr="00D013CE" w14:paraId="6E700F8F" w14:textId="77777777" w:rsidTr="00D13ADA">
        <w:trPr>
          <w:trHeight w:val="674"/>
          <w:jc w:val="center"/>
        </w:trPr>
        <w:tc>
          <w:tcPr>
            <w:tcW w:w="27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D821" w14:textId="77777777" w:rsidR="00307602" w:rsidRPr="00D013CE" w:rsidRDefault="00307602" w:rsidP="00352D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Густина на 15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r-Latn-RS" w:eastAsia="sr-Latn-RS"/>
              </w:rPr>
              <w:t xml:space="preserve">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l-SI" w:eastAsia="sr-Latn-RS"/>
              </w:rPr>
              <w:t>o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l-SI" w:eastAsia="sr-Latn-RS"/>
              </w:rPr>
              <w:t>C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 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Latn-CS" w:eastAsia="sr-Latn-RS"/>
              </w:rPr>
              <w:t>2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l-SI" w:eastAsia="sr-Latn-RS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42EC6" w14:textId="77777777" w:rsidR="00307602" w:rsidRPr="00D013CE" w:rsidRDefault="00307602" w:rsidP="00352D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најмање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33208" w14:textId="77777777" w:rsidR="00307602" w:rsidRPr="00D013CE" w:rsidRDefault="00307602" w:rsidP="00352D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kg/m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r-Latn-RS" w:eastAsia="sr-Latn-RS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3170D" w14:textId="77777777" w:rsidR="00307602" w:rsidRPr="00D013CE" w:rsidRDefault="00307602" w:rsidP="00352D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775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,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0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825C3" w14:textId="77777777" w:rsidR="00307602" w:rsidRPr="00D013CE" w:rsidRDefault="00307602" w:rsidP="00352D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  <w:t xml:space="preserve">IP 365/ </w:t>
            </w:r>
          </w:p>
          <w:p w14:paraId="4ECD9416" w14:textId="77777777" w:rsidR="00307602" w:rsidRPr="00D013CE" w:rsidRDefault="00307602" w:rsidP="00352D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l-SI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  <w:t>SRPS B.H8.134</w:t>
            </w:r>
          </w:p>
          <w:p w14:paraId="3FB6FF90" w14:textId="77777777" w:rsidR="00307602" w:rsidRPr="00D013CE" w:rsidRDefault="00307602" w:rsidP="00352D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r-Cyrl-CS" w:eastAsia="sr-Latn-RS"/>
              </w:rPr>
              <w:t>(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ASTM D4052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lang w:val="sr-Cyrl-CS" w:eastAsia="sr-Latn-RS"/>
              </w:rPr>
              <w:t>)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l-SI" w:eastAsia="sr-Latn-RS"/>
              </w:rPr>
              <w:t xml:space="preserve"> 1)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/</w:t>
            </w:r>
          </w:p>
          <w:p w14:paraId="6A76FC8B" w14:textId="77777777" w:rsidR="00307602" w:rsidRPr="00D013CE" w:rsidRDefault="00307602" w:rsidP="00352D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 xml:space="preserve">SRPS ISO 12185/ </w:t>
            </w:r>
          </w:p>
          <w:p w14:paraId="71C35A67" w14:textId="77777777" w:rsidR="00307602" w:rsidRPr="00D013CE" w:rsidRDefault="00307602" w:rsidP="00352D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SRPS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lang w:val="sr-Cyrl-CS" w:eastAsia="sr-Latn-RS"/>
              </w:rPr>
              <w:t xml:space="preserve"> 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EN ISO 3675</w:t>
            </w:r>
          </w:p>
        </w:tc>
      </w:tr>
      <w:tr w:rsidR="00307602" w:rsidRPr="00D013CE" w14:paraId="7496F8BA" w14:textId="77777777" w:rsidTr="00D13ADA">
        <w:trPr>
          <w:trHeight w:val="194"/>
          <w:jc w:val="center"/>
        </w:trPr>
        <w:tc>
          <w:tcPr>
            <w:tcW w:w="2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1E1C0" w14:textId="77777777" w:rsidR="00307602" w:rsidRPr="00D013CE" w:rsidRDefault="00307602" w:rsidP="002D51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65E2" w14:textId="77777777" w:rsidR="00307602" w:rsidRPr="00D013CE" w:rsidRDefault="00307602" w:rsidP="008000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највише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74E7F" w14:textId="77777777" w:rsidR="00307602" w:rsidRPr="00D013CE" w:rsidRDefault="00307602" w:rsidP="002D51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04E1" w14:textId="77777777" w:rsidR="00307602" w:rsidRPr="00D013CE" w:rsidRDefault="00307602" w:rsidP="002D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840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,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0</w:t>
            </w: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6DBB2" w14:textId="77777777" w:rsidR="00307602" w:rsidRPr="00D013CE" w:rsidRDefault="00307602" w:rsidP="002D5195">
            <w:pPr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307602" w:rsidRPr="00D013CE" w14:paraId="422A40B3" w14:textId="77777777" w:rsidTr="00D13ADA">
        <w:trPr>
          <w:trHeight w:val="143"/>
          <w:jc w:val="center"/>
        </w:trPr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F932" w14:textId="77777777" w:rsidR="00307602" w:rsidRPr="00D013CE" w:rsidRDefault="00307602" w:rsidP="00352D6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Дестилација, почетак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D64C" w14:textId="77777777" w:rsidR="00307602" w:rsidRPr="00D013CE" w:rsidRDefault="00307602" w:rsidP="00352D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l-SI" w:eastAsia="sr-Latn-RS"/>
              </w:rPr>
              <w:t>o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l-SI" w:eastAsia="sr-Latn-RS"/>
              </w:rPr>
              <w:t>C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E0FF" w14:textId="77777777" w:rsidR="00307602" w:rsidRPr="00D013CE" w:rsidRDefault="00307602" w:rsidP="00352D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уписује се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8A1B" w14:textId="77777777" w:rsidR="00307602" w:rsidRPr="00D013CE" w:rsidRDefault="00307602" w:rsidP="00352D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  <w:t xml:space="preserve">IP 123/ </w:t>
            </w:r>
          </w:p>
          <w:p w14:paraId="0CE7DDD7" w14:textId="77777777" w:rsidR="00307602" w:rsidRPr="00D013CE" w:rsidRDefault="00307602" w:rsidP="00352D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  <w:t>SRPS B.H8.128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l-SI" w:eastAsia="sr-Latn-RS"/>
              </w:rPr>
              <w:t xml:space="preserve"> 3)</w:t>
            </w:r>
          </w:p>
          <w:p w14:paraId="36364524" w14:textId="77777777" w:rsidR="00307602" w:rsidRPr="00D013CE" w:rsidRDefault="00307602" w:rsidP="00352D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(ASTM D86)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l-SI" w:eastAsia="sr-Latn-RS"/>
              </w:rPr>
              <w:t xml:space="preserve"> 1)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lang w:val="sr-Cyrl-CS" w:eastAsia="sr-Latn-RS"/>
              </w:rPr>
              <w:t>/</w:t>
            </w:r>
          </w:p>
          <w:p w14:paraId="5B074D38" w14:textId="77777777" w:rsidR="00307602" w:rsidRPr="00D013CE" w:rsidRDefault="00307602" w:rsidP="00352D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SRPS EN ISO 3405</w:t>
            </w:r>
          </w:p>
        </w:tc>
      </w:tr>
      <w:tr w:rsidR="00307602" w:rsidRPr="00D013CE" w14:paraId="7AA4C0C8" w14:textId="77777777" w:rsidTr="00D13ADA">
        <w:trPr>
          <w:trHeight w:val="143"/>
          <w:jc w:val="center"/>
        </w:trPr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0E752" w14:textId="77777777" w:rsidR="00307602" w:rsidRPr="00D013CE" w:rsidRDefault="00307602" w:rsidP="00352D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 xml:space="preserve">Дестилација 10 %(V/V),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највише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1BE4" w14:textId="77777777" w:rsidR="00307602" w:rsidRPr="00D013CE" w:rsidRDefault="00307602" w:rsidP="00352D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l-SI" w:eastAsia="sr-Latn-RS"/>
              </w:rPr>
              <w:t>o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l-SI" w:eastAsia="sr-Latn-RS"/>
              </w:rPr>
              <w:t>C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D144" w14:textId="77777777" w:rsidR="00307602" w:rsidRPr="00D013CE" w:rsidRDefault="00307602" w:rsidP="00352D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205,0</w:t>
            </w: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1CEE" w14:textId="77777777" w:rsidR="00307602" w:rsidRPr="00D013CE" w:rsidRDefault="00307602" w:rsidP="00352D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307602" w:rsidRPr="00D013CE" w14:paraId="791BD81C" w14:textId="77777777" w:rsidTr="00D13ADA">
        <w:trPr>
          <w:trHeight w:val="143"/>
          <w:jc w:val="center"/>
        </w:trPr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4AF32" w14:textId="77777777" w:rsidR="00307602" w:rsidRPr="00D013CE" w:rsidRDefault="00307602" w:rsidP="00352D6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Дестилација 50 % (V/V)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D26E" w14:textId="77777777" w:rsidR="00307602" w:rsidRPr="00D013CE" w:rsidRDefault="00307602" w:rsidP="00352D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l-SI" w:eastAsia="sr-Latn-RS"/>
              </w:rPr>
              <w:t>o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l-SI" w:eastAsia="sr-Latn-RS"/>
              </w:rPr>
              <w:t>C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28175" w14:textId="77777777" w:rsidR="00307602" w:rsidRPr="00D013CE" w:rsidRDefault="00307602" w:rsidP="00352D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уписује сe</w:t>
            </w: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2185" w14:textId="77777777" w:rsidR="00307602" w:rsidRPr="00D013CE" w:rsidRDefault="00307602" w:rsidP="00352D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307602" w:rsidRPr="00D013CE" w14:paraId="1A674A92" w14:textId="77777777" w:rsidTr="00D13ADA">
        <w:trPr>
          <w:trHeight w:val="143"/>
          <w:jc w:val="center"/>
        </w:trPr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EA07C" w14:textId="77777777" w:rsidR="00307602" w:rsidRPr="00D013CE" w:rsidRDefault="00307602" w:rsidP="00352D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Дестилација 90 % (V/V)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87B1" w14:textId="77777777" w:rsidR="00307602" w:rsidRPr="00D013CE" w:rsidRDefault="00307602" w:rsidP="00352D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l-SI" w:eastAsia="sr-Latn-RS"/>
              </w:rPr>
              <w:t>o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l-SI" w:eastAsia="sr-Latn-RS"/>
              </w:rPr>
              <w:t>C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788E" w14:textId="77777777" w:rsidR="00307602" w:rsidRPr="00D013CE" w:rsidRDefault="00307602" w:rsidP="00352D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уписује се</w:t>
            </w: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9E9A" w14:textId="77777777" w:rsidR="00307602" w:rsidRPr="00D013CE" w:rsidRDefault="00307602" w:rsidP="00352D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307602" w:rsidRPr="00D013CE" w14:paraId="6307FC98" w14:textId="77777777" w:rsidTr="00D13ADA">
        <w:trPr>
          <w:trHeight w:val="143"/>
          <w:jc w:val="center"/>
        </w:trPr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4879A" w14:textId="77777777" w:rsidR="00307602" w:rsidRPr="00D013CE" w:rsidRDefault="00307602" w:rsidP="00352D6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 xml:space="preserve">Дестилација крај,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највише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DA23" w14:textId="77777777" w:rsidR="00307602" w:rsidRPr="00D013CE" w:rsidRDefault="00307602" w:rsidP="00352D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l-SI" w:eastAsia="sr-Latn-RS"/>
              </w:rPr>
              <w:t>o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l-SI" w:eastAsia="sr-Latn-RS"/>
              </w:rPr>
              <w:t>C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75D95" w14:textId="77777777" w:rsidR="00307602" w:rsidRPr="00D013CE" w:rsidRDefault="00307602" w:rsidP="00352D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300,0</w:t>
            </w: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1A69" w14:textId="77777777" w:rsidR="00307602" w:rsidRPr="00D013CE" w:rsidRDefault="00307602" w:rsidP="00352D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307602" w:rsidRPr="00D013CE" w14:paraId="5E38AF99" w14:textId="77777777" w:rsidTr="00D13ADA">
        <w:trPr>
          <w:trHeight w:val="143"/>
          <w:jc w:val="center"/>
        </w:trPr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233E0" w14:textId="77777777" w:rsidR="00307602" w:rsidRPr="00D013CE" w:rsidRDefault="00307602" w:rsidP="00352D6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 xml:space="preserve">Дестилациони остатак,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највише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FE5A" w14:textId="77777777" w:rsidR="00307602" w:rsidRPr="00D013CE" w:rsidRDefault="00307602" w:rsidP="00352D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% (V/V)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6A4B3" w14:textId="77777777" w:rsidR="00307602" w:rsidRPr="00D013CE" w:rsidRDefault="00307602" w:rsidP="00352D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1,5</w:t>
            </w: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5758" w14:textId="77777777" w:rsidR="00307602" w:rsidRPr="00D013CE" w:rsidRDefault="00307602" w:rsidP="00352D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307602" w:rsidRPr="00D013CE" w14:paraId="7E0C2F2A" w14:textId="77777777" w:rsidTr="00D13ADA">
        <w:trPr>
          <w:trHeight w:val="143"/>
          <w:jc w:val="center"/>
        </w:trPr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5840" w14:textId="77777777" w:rsidR="00307602" w:rsidRPr="00D013CE" w:rsidRDefault="00307602" w:rsidP="00352D6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 xml:space="preserve">Дестилациони губитак,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највише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56A9" w14:textId="77777777" w:rsidR="00307602" w:rsidRPr="00D013CE" w:rsidRDefault="00307602" w:rsidP="00352D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% (V/V)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448D7" w14:textId="77777777" w:rsidR="00307602" w:rsidRPr="00D013CE" w:rsidRDefault="00307602" w:rsidP="00352D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1,5</w:t>
            </w: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B49D3" w14:textId="77777777" w:rsidR="00307602" w:rsidRPr="00D013CE" w:rsidRDefault="00307602" w:rsidP="00352D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307602" w:rsidRPr="00D013CE" w14:paraId="2D962D23" w14:textId="77777777" w:rsidTr="00D13ADA">
        <w:trPr>
          <w:trHeight w:val="692"/>
          <w:jc w:val="center"/>
        </w:trPr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66DA" w14:textId="77777777" w:rsidR="00307602" w:rsidRPr="00D013CE" w:rsidRDefault="00307602" w:rsidP="00352D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Та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ч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ка паљења,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 најмање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9821" w14:textId="77777777" w:rsidR="00307602" w:rsidRPr="00D013CE" w:rsidRDefault="00307602" w:rsidP="00352D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l-SI" w:eastAsia="sr-Latn-RS"/>
              </w:rPr>
              <w:t>o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l-SI" w:eastAsia="sr-Latn-RS"/>
              </w:rPr>
              <w:t>C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10925" w14:textId="77777777" w:rsidR="00307602" w:rsidRPr="00D013CE" w:rsidRDefault="00307602" w:rsidP="00352D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38,0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C482" w14:textId="77777777" w:rsidR="00307602" w:rsidRPr="00D013CE" w:rsidRDefault="00307602" w:rsidP="00352D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IP 170/</w:t>
            </w:r>
          </w:p>
          <w:p w14:paraId="37A77091" w14:textId="77777777" w:rsidR="00307602" w:rsidRPr="00D013CE" w:rsidRDefault="00307602" w:rsidP="00352D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SRPS EN ISO 13736</w:t>
            </w:r>
          </w:p>
        </w:tc>
      </w:tr>
      <w:tr w:rsidR="00307602" w:rsidRPr="00D013CE" w14:paraId="2C581C2A" w14:textId="77777777" w:rsidTr="00D13ADA">
        <w:trPr>
          <w:trHeight w:val="314"/>
          <w:jc w:val="center"/>
        </w:trPr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75F9" w14:textId="77777777" w:rsidR="00307602" w:rsidRPr="00D013CE" w:rsidRDefault="00307602" w:rsidP="00352D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Тачка мржњења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r-Cyrl-CS" w:eastAsia="sr-Latn-RS"/>
              </w:rPr>
              <w:t>4)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, највише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BEA0" w14:textId="77777777" w:rsidR="00307602" w:rsidRPr="00D013CE" w:rsidRDefault="00307602" w:rsidP="00352D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l-SI" w:eastAsia="sr-Latn-RS"/>
              </w:rPr>
              <w:t>o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l-SI" w:eastAsia="sr-Latn-RS"/>
              </w:rPr>
              <w:t>C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F2FD" w14:textId="77777777" w:rsidR="00307602" w:rsidRPr="00D013CE" w:rsidRDefault="00307602" w:rsidP="00352D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-47,0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BF35" w14:textId="77777777" w:rsidR="00307602" w:rsidRPr="00D013CE" w:rsidRDefault="00307602" w:rsidP="00352D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  <w:t>IP 16/</w:t>
            </w:r>
          </w:p>
          <w:p w14:paraId="3327324A" w14:textId="77777777" w:rsidR="00307602" w:rsidRPr="00D013CE" w:rsidRDefault="00307602" w:rsidP="00352D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  <w:lastRenderedPageBreak/>
              <w:t>SRPS B.H8.155/ (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ASTM D2386)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l-SI" w:eastAsia="sr-Latn-RS"/>
              </w:rPr>
              <w:t xml:space="preserve"> 1)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/</w:t>
            </w:r>
          </w:p>
          <w:p w14:paraId="01C1193A" w14:textId="77777777" w:rsidR="00307602" w:rsidRPr="00D013CE" w:rsidRDefault="00307602" w:rsidP="00352D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SRPS ISO 3013</w:t>
            </w:r>
          </w:p>
          <w:p w14:paraId="67F17F77" w14:textId="77777777" w:rsidR="00307602" w:rsidRPr="00D013CE" w:rsidRDefault="00307602" w:rsidP="00352D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IP 529/</w:t>
            </w:r>
          </w:p>
          <w:p w14:paraId="36B3D751" w14:textId="77777777" w:rsidR="00307602" w:rsidRPr="00D013CE" w:rsidRDefault="00307602" w:rsidP="00352D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ASTM D7153</w:t>
            </w:r>
          </w:p>
        </w:tc>
      </w:tr>
      <w:tr w:rsidR="00307602" w:rsidRPr="00D013CE" w14:paraId="71D646FC" w14:textId="77777777" w:rsidTr="00D13ADA">
        <w:trPr>
          <w:trHeight w:val="314"/>
          <w:jc w:val="center"/>
        </w:trPr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33A6" w14:textId="77777777" w:rsidR="00307602" w:rsidRPr="00D013CE" w:rsidRDefault="00307602" w:rsidP="00352D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sr-Latn-RS"/>
              </w:rPr>
              <w:lastRenderedPageBreak/>
              <w:t>Механичке нечистоће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 на месту производње, највише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35095" w14:textId="77777777" w:rsidR="00307602" w:rsidRPr="00D013CE" w:rsidRDefault="00307602" w:rsidP="00352D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mg/L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71F78" w14:textId="77777777" w:rsidR="00307602" w:rsidRPr="00D013CE" w:rsidRDefault="00307602" w:rsidP="00352D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,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F3967" w14:textId="77777777" w:rsidR="00307602" w:rsidRPr="00D013CE" w:rsidRDefault="00307602" w:rsidP="00352D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  <w:t xml:space="preserve">IP 423/ </w:t>
            </w:r>
          </w:p>
          <w:p w14:paraId="13B9F319" w14:textId="77777777" w:rsidR="00307602" w:rsidRPr="00D013CE" w:rsidRDefault="00307602" w:rsidP="00352D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  <w:t>SRPS B.H8.175/</w:t>
            </w:r>
          </w:p>
          <w:p w14:paraId="5FAFAEEB" w14:textId="77777777" w:rsidR="00307602" w:rsidRPr="00D013CE" w:rsidRDefault="00307602" w:rsidP="00352D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l-SI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(ASTM D5452)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l-SI" w:eastAsia="sr-Latn-RS"/>
              </w:rPr>
              <w:t xml:space="preserve"> 1)</w:t>
            </w:r>
          </w:p>
        </w:tc>
      </w:tr>
      <w:tr w:rsidR="00307602" w:rsidRPr="00D013CE" w14:paraId="13D6D922" w14:textId="77777777" w:rsidTr="00D13ADA">
        <w:trPr>
          <w:trHeight w:val="84"/>
          <w:jc w:val="center"/>
        </w:trPr>
        <w:tc>
          <w:tcPr>
            <w:tcW w:w="27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14AD" w14:textId="77777777" w:rsidR="00307602" w:rsidRPr="00D013CE" w:rsidRDefault="00307602" w:rsidP="00352D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l-SI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l-SI" w:eastAsia="sr-Latn-RS"/>
              </w:rPr>
              <w:t xml:space="preserve">Честице нечистоће, на месту производње, </w:t>
            </w:r>
          </w:p>
          <w:p w14:paraId="4E1C16AD" w14:textId="77777777" w:rsidR="00307602" w:rsidRPr="00D013CE" w:rsidRDefault="00307602" w:rsidP="00352D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l-SI" w:eastAsia="sr-Latn-RS"/>
              </w:rPr>
              <w:t>кумулативно вишеканално бројање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BEEB" w14:textId="77777777" w:rsidR="00307602" w:rsidRPr="00D013CE" w:rsidRDefault="00307602" w:rsidP="00352D6E">
            <w:pPr>
              <w:tabs>
                <w:tab w:val="left" w:pos="2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≥  4µm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F0F92" w14:textId="77777777" w:rsidR="00307602" w:rsidRPr="00D013CE" w:rsidRDefault="00307602" w:rsidP="00352D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број честица и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 xml:space="preserve">ISO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код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117A" w14:textId="77777777" w:rsidR="00307602" w:rsidRPr="00D013CE" w:rsidRDefault="00307602" w:rsidP="00352D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sr-Latn-RS"/>
              </w:rPr>
              <w:t>уписује се</w:t>
            </w:r>
          </w:p>
          <w:p w14:paraId="000C736E" w14:textId="77777777" w:rsidR="00307602" w:rsidRPr="00D013CE" w:rsidRDefault="00307602" w:rsidP="00352D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sr-Latn-RS"/>
              </w:rPr>
              <w:t>уписује се</w:t>
            </w:r>
          </w:p>
          <w:p w14:paraId="78B4EAF8" w14:textId="77777777" w:rsidR="00307602" w:rsidRPr="00D013CE" w:rsidRDefault="00307602" w:rsidP="00352D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sr-Latn-RS"/>
              </w:rPr>
              <w:t>уписује се</w:t>
            </w:r>
          </w:p>
          <w:p w14:paraId="4FA72C26" w14:textId="77777777" w:rsidR="00307602" w:rsidRPr="00D013CE" w:rsidRDefault="00307602" w:rsidP="00352D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sr-Latn-RS"/>
              </w:rPr>
              <w:t>уписује се</w:t>
            </w:r>
          </w:p>
          <w:p w14:paraId="5B557F40" w14:textId="77777777" w:rsidR="00307602" w:rsidRPr="00D013CE" w:rsidRDefault="00307602" w:rsidP="00352D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sr-Latn-RS"/>
              </w:rPr>
              <w:t>уписује се</w:t>
            </w:r>
          </w:p>
          <w:p w14:paraId="79FFA518" w14:textId="77777777" w:rsidR="00307602" w:rsidRPr="00D013CE" w:rsidRDefault="00307602" w:rsidP="00352D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sr-Latn-RS"/>
              </w:rPr>
              <w:t>уписује се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8AAB" w14:textId="6CF86E3E" w:rsidR="00307602" w:rsidRPr="00D013CE" w:rsidRDefault="00307602" w:rsidP="00352D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IP 564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  <w:t>/</w:t>
            </w:r>
          </w:p>
          <w:p w14:paraId="086DB331" w14:textId="77777777" w:rsidR="00307602" w:rsidRPr="00D013CE" w:rsidRDefault="00307602" w:rsidP="00352D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IP 565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lang w:val="sr-Cyrl-CS" w:eastAsia="sr-Latn-RS"/>
              </w:rPr>
              <w:t>/</w:t>
            </w:r>
          </w:p>
          <w:p w14:paraId="738015F2" w14:textId="77777777" w:rsidR="00307602" w:rsidRPr="00D013CE" w:rsidRDefault="00307602" w:rsidP="00352D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IP 577</w:t>
            </w:r>
          </w:p>
        </w:tc>
      </w:tr>
      <w:tr w:rsidR="00307602" w:rsidRPr="00D013CE" w14:paraId="01FBF25F" w14:textId="77777777" w:rsidTr="00D13ADA">
        <w:trPr>
          <w:trHeight w:val="81"/>
          <w:jc w:val="center"/>
        </w:trPr>
        <w:tc>
          <w:tcPr>
            <w:tcW w:w="2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9657" w14:textId="77777777" w:rsidR="00307602" w:rsidRPr="00D013CE" w:rsidRDefault="00307602" w:rsidP="002D51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48CB" w14:textId="77777777" w:rsidR="00307602" w:rsidRPr="00D013CE" w:rsidRDefault="00307602" w:rsidP="002D51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≥  6µm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D6EA2" w14:textId="77777777" w:rsidR="00307602" w:rsidRPr="00D013CE" w:rsidRDefault="00307602" w:rsidP="002D51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235B" w14:textId="77777777" w:rsidR="00307602" w:rsidRPr="00D013CE" w:rsidRDefault="00307602" w:rsidP="002D51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sr-Latn-RS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201E" w14:textId="77777777" w:rsidR="00307602" w:rsidRPr="00D013CE" w:rsidRDefault="00307602" w:rsidP="002D51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l-SI" w:eastAsia="sr-Latn-RS"/>
              </w:rPr>
            </w:pPr>
          </w:p>
        </w:tc>
      </w:tr>
      <w:tr w:rsidR="00307602" w:rsidRPr="00D013CE" w14:paraId="04595AD4" w14:textId="77777777" w:rsidTr="00D13ADA">
        <w:trPr>
          <w:trHeight w:val="81"/>
          <w:jc w:val="center"/>
        </w:trPr>
        <w:tc>
          <w:tcPr>
            <w:tcW w:w="2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E753" w14:textId="77777777" w:rsidR="00307602" w:rsidRPr="00D013CE" w:rsidRDefault="00307602" w:rsidP="002D51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03991" w14:textId="77777777" w:rsidR="00307602" w:rsidRPr="00D013CE" w:rsidRDefault="00307602" w:rsidP="002D51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≥ 14µm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3510" w14:textId="77777777" w:rsidR="00307602" w:rsidRPr="00D013CE" w:rsidRDefault="00307602" w:rsidP="002D51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61EF" w14:textId="77777777" w:rsidR="00307602" w:rsidRPr="00D013CE" w:rsidRDefault="00307602" w:rsidP="002D51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sr-Latn-RS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CD5F" w14:textId="77777777" w:rsidR="00307602" w:rsidRPr="00D013CE" w:rsidRDefault="00307602" w:rsidP="002D51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l-SI" w:eastAsia="sr-Latn-RS"/>
              </w:rPr>
            </w:pPr>
          </w:p>
        </w:tc>
      </w:tr>
      <w:tr w:rsidR="00307602" w:rsidRPr="00D013CE" w14:paraId="4B1C0D84" w14:textId="77777777" w:rsidTr="00D13ADA">
        <w:trPr>
          <w:trHeight w:val="81"/>
          <w:jc w:val="center"/>
        </w:trPr>
        <w:tc>
          <w:tcPr>
            <w:tcW w:w="2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E3C06" w14:textId="77777777" w:rsidR="00307602" w:rsidRPr="00D013CE" w:rsidRDefault="00307602" w:rsidP="002D51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1A58F" w14:textId="77777777" w:rsidR="00307602" w:rsidRPr="00D013CE" w:rsidRDefault="00307602" w:rsidP="002D51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≥ 21µm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91785" w14:textId="77777777" w:rsidR="00307602" w:rsidRPr="00D013CE" w:rsidRDefault="00307602" w:rsidP="002D51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287A" w14:textId="77777777" w:rsidR="00307602" w:rsidRPr="00D013CE" w:rsidRDefault="00307602" w:rsidP="002D51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sr-Latn-RS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59E06" w14:textId="77777777" w:rsidR="00307602" w:rsidRPr="00D013CE" w:rsidRDefault="00307602" w:rsidP="002D51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l-SI" w:eastAsia="sr-Latn-RS"/>
              </w:rPr>
            </w:pPr>
          </w:p>
        </w:tc>
      </w:tr>
      <w:tr w:rsidR="00307602" w:rsidRPr="00D013CE" w14:paraId="658E5C39" w14:textId="77777777" w:rsidTr="00D13ADA">
        <w:trPr>
          <w:trHeight w:val="81"/>
          <w:jc w:val="center"/>
        </w:trPr>
        <w:tc>
          <w:tcPr>
            <w:tcW w:w="2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F69C8" w14:textId="77777777" w:rsidR="00307602" w:rsidRPr="00D013CE" w:rsidRDefault="00307602" w:rsidP="002D51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D58E" w14:textId="77777777" w:rsidR="00307602" w:rsidRPr="00D013CE" w:rsidRDefault="00307602" w:rsidP="002D51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≥ 25µm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6F65" w14:textId="77777777" w:rsidR="00307602" w:rsidRPr="00D013CE" w:rsidRDefault="00307602" w:rsidP="002D51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421F" w14:textId="77777777" w:rsidR="00307602" w:rsidRPr="00D013CE" w:rsidRDefault="00307602" w:rsidP="002D51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sr-Latn-RS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5D3A" w14:textId="77777777" w:rsidR="00307602" w:rsidRPr="00D013CE" w:rsidRDefault="00307602" w:rsidP="002D51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l-SI" w:eastAsia="sr-Latn-RS"/>
              </w:rPr>
            </w:pPr>
          </w:p>
        </w:tc>
      </w:tr>
      <w:tr w:rsidR="00307602" w:rsidRPr="00D013CE" w14:paraId="5CF2DB38" w14:textId="77777777" w:rsidTr="00D13ADA">
        <w:trPr>
          <w:trHeight w:val="81"/>
          <w:jc w:val="center"/>
        </w:trPr>
        <w:tc>
          <w:tcPr>
            <w:tcW w:w="2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4F4F7" w14:textId="77777777" w:rsidR="00307602" w:rsidRPr="00D013CE" w:rsidRDefault="00307602" w:rsidP="002D51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5DAE" w14:textId="77777777" w:rsidR="00307602" w:rsidRPr="00D013CE" w:rsidRDefault="00307602" w:rsidP="002D51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≥ 30µm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ADA9" w14:textId="77777777" w:rsidR="00307602" w:rsidRPr="00D013CE" w:rsidRDefault="00307602" w:rsidP="002D51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F0E0" w14:textId="77777777" w:rsidR="00307602" w:rsidRPr="00D013CE" w:rsidRDefault="00307602" w:rsidP="002D51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sr-Latn-RS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3C253" w14:textId="77777777" w:rsidR="00307602" w:rsidRPr="00D013CE" w:rsidRDefault="00307602" w:rsidP="002D51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l-SI" w:eastAsia="sr-Latn-RS"/>
              </w:rPr>
            </w:pPr>
          </w:p>
        </w:tc>
      </w:tr>
      <w:tr w:rsidR="00307602" w:rsidRPr="00D013CE" w14:paraId="7165C98E" w14:textId="77777777" w:rsidTr="00D13ADA">
        <w:trPr>
          <w:trHeight w:val="81"/>
          <w:jc w:val="center"/>
        </w:trPr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D0ED" w14:textId="77777777" w:rsidR="00307602" w:rsidRPr="00D013CE" w:rsidRDefault="00307602" w:rsidP="00352D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 xml:space="preserve">Боја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r-Cyrl-CS" w:eastAsia="sr-Latn-RS"/>
              </w:rPr>
              <w:t>5)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0F48" w14:textId="77777777" w:rsidR="00307602" w:rsidRPr="00D013CE" w:rsidRDefault="00307602" w:rsidP="00352D6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0850" w14:textId="77777777" w:rsidR="00307602" w:rsidRPr="00D013CE" w:rsidRDefault="00307602" w:rsidP="00352D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уписује се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29FA9" w14:textId="77777777" w:rsidR="00307602" w:rsidRPr="00D013CE" w:rsidRDefault="00307602" w:rsidP="00352D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  <w:t>SRPS B.H8.140/ (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ASTM D156)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l-SI" w:eastAsia="sr-Latn-RS"/>
              </w:rPr>
              <w:t xml:space="preserve"> 1)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  <w:t xml:space="preserve">/ </w:t>
            </w:r>
          </w:p>
          <w:p w14:paraId="1923CB85" w14:textId="77777777" w:rsidR="00307602" w:rsidRPr="00D013CE" w:rsidRDefault="00307602" w:rsidP="00352D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  <w:t>SRPS B.H8.177/</w:t>
            </w:r>
          </w:p>
          <w:p w14:paraId="0D437ED8" w14:textId="77777777" w:rsidR="00307602" w:rsidRPr="00D013CE" w:rsidRDefault="00307602" w:rsidP="00352D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(ASTM D6045)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l-SI" w:eastAsia="sr-Latn-RS"/>
              </w:rPr>
              <w:t xml:space="preserve"> 1)</w:t>
            </w:r>
          </w:p>
        </w:tc>
      </w:tr>
      <w:tr w:rsidR="00307602" w:rsidRPr="00D013CE" w14:paraId="033FD0BB" w14:textId="77777777" w:rsidTr="00D13ADA">
        <w:trPr>
          <w:trHeight w:val="81"/>
          <w:jc w:val="center"/>
        </w:trPr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496A" w14:textId="77777777" w:rsidR="00307602" w:rsidRPr="00D013CE" w:rsidRDefault="00307602" w:rsidP="00352D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Укупан киселински број, највише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5906" w14:textId="77777777" w:rsidR="00307602" w:rsidRPr="00D013CE" w:rsidRDefault="00307602" w:rsidP="00352D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mgKOH/g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F1C22" w14:textId="77777777" w:rsidR="00307602" w:rsidRPr="00D013CE" w:rsidRDefault="00307602" w:rsidP="00352D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0,015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74634" w14:textId="77777777" w:rsidR="00307602" w:rsidRPr="00D013CE" w:rsidRDefault="00307602" w:rsidP="00352D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IP 354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  <w:t xml:space="preserve">/ </w:t>
            </w:r>
          </w:p>
          <w:p w14:paraId="159D0A7E" w14:textId="77777777" w:rsidR="00307602" w:rsidRPr="00D013CE" w:rsidRDefault="00307602" w:rsidP="00352D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  <w:t>SRPS B.H8.161</w:t>
            </w:r>
          </w:p>
          <w:p w14:paraId="44A82FD5" w14:textId="77777777" w:rsidR="00307602" w:rsidRPr="00D013CE" w:rsidRDefault="00307602" w:rsidP="00352D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  <w:t>(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ASTM D3242)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l-SI" w:eastAsia="sr-Latn-RS"/>
              </w:rPr>
              <w:t xml:space="preserve"> 1)</w:t>
            </w:r>
          </w:p>
        </w:tc>
      </w:tr>
      <w:tr w:rsidR="00307602" w:rsidRPr="00D013CE" w14:paraId="323DC485" w14:textId="77777777" w:rsidTr="00D13ADA">
        <w:trPr>
          <w:trHeight w:val="81"/>
          <w:jc w:val="center"/>
        </w:trPr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3AF3" w14:textId="77777777" w:rsidR="00307602" w:rsidRPr="00D013CE" w:rsidRDefault="00307602" w:rsidP="002D51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Садржај аромата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r-Cyrl-CS" w:eastAsia="sr-Latn-RS"/>
              </w:rPr>
              <w:t>6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l-SI" w:eastAsia="sr-Latn-RS"/>
              </w:rPr>
              <w:t>)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 xml:space="preserve">,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највише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 xml:space="preserve">                                      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4BC7" w14:textId="77777777" w:rsidR="00307602" w:rsidRPr="00D013CE" w:rsidRDefault="00307602" w:rsidP="002D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% (V/V)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0F76B" w14:textId="77777777" w:rsidR="00307602" w:rsidRPr="00D013CE" w:rsidRDefault="00307602" w:rsidP="002D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25,0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0B3D0" w14:textId="6BAAA6A6" w:rsidR="00307602" w:rsidRPr="00D013CE" w:rsidRDefault="00307602" w:rsidP="00352D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IP 156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  <w:t xml:space="preserve">/ </w:t>
            </w:r>
          </w:p>
          <w:p w14:paraId="66CF1AA3" w14:textId="025AD2EA" w:rsidR="004F7FD6" w:rsidRPr="00D013CE" w:rsidRDefault="00307602" w:rsidP="00352D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  <w:t>SRPS B.H8.148 (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ASTM D1319)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l-SI" w:eastAsia="sr-Latn-RS"/>
              </w:rPr>
              <w:t xml:space="preserve"> 1)</w:t>
            </w:r>
            <w:r w:rsidR="00765737" w:rsidRPr="00D013C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CS" w:eastAsia="sr-Latn-RS"/>
              </w:rPr>
              <w:t xml:space="preserve"> </w:t>
            </w:r>
          </w:p>
        </w:tc>
      </w:tr>
      <w:tr w:rsidR="00307602" w:rsidRPr="00D013CE" w14:paraId="15E2523F" w14:textId="77777777" w:rsidTr="00D13ADA">
        <w:trPr>
          <w:trHeight w:val="81"/>
          <w:jc w:val="center"/>
        </w:trPr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8EBFA" w14:textId="77777777" w:rsidR="00307602" w:rsidRPr="00D013CE" w:rsidRDefault="00307602" w:rsidP="002D51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и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fi-FI" w:eastAsia="sr-Latn-RS"/>
              </w:rPr>
              <w:t>ли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sr-Latn-RS"/>
              </w:rPr>
              <w:t xml:space="preserve">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у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fi-FI" w:eastAsia="sr-Latn-RS"/>
              </w:rPr>
              <w:t>купан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sr-Latn-RS"/>
              </w:rPr>
              <w:t xml:space="preserve">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fi-FI" w:eastAsia="sr-Latn-RS"/>
              </w:rPr>
              <w:t>садржај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sr-Latn-RS"/>
              </w:rPr>
              <w:t xml:space="preserve">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fi-FI" w:eastAsia="sr-Latn-RS"/>
              </w:rPr>
              <w:t>аромата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r-Cyrl-CS" w:eastAsia="sr-Latn-RS"/>
              </w:rPr>
              <w:t>6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l-SI" w:eastAsia="sr-Latn-RS"/>
              </w:rPr>
              <w:t>)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sr-Latn-RS"/>
              </w:rPr>
              <w:t xml:space="preserve">,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највише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7824" w14:textId="77777777" w:rsidR="00307602" w:rsidRPr="00D013CE" w:rsidRDefault="00307602" w:rsidP="002D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% (V/V)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AB7E6" w14:textId="77777777" w:rsidR="00307602" w:rsidRPr="00D013CE" w:rsidRDefault="00307602" w:rsidP="002D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26,5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DBC95" w14:textId="77777777" w:rsidR="00307602" w:rsidRPr="00D013CE" w:rsidRDefault="00307602" w:rsidP="00E418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IP 436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  <w:t xml:space="preserve">/ </w:t>
            </w:r>
          </w:p>
          <w:p w14:paraId="4F088BA7" w14:textId="77777777" w:rsidR="00307602" w:rsidRPr="00D013CE" w:rsidRDefault="00307602" w:rsidP="00E418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  <w:t>SRPS B.H8.178 (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ASTM D6379)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l-SI" w:eastAsia="sr-Latn-RS"/>
              </w:rPr>
              <w:t xml:space="preserve"> 1)</w:t>
            </w:r>
          </w:p>
        </w:tc>
      </w:tr>
      <w:tr w:rsidR="00307602" w:rsidRPr="00D013CE" w14:paraId="3FD45312" w14:textId="77777777" w:rsidTr="00D13ADA">
        <w:trPr>
          <w:trHeight w:val="81"/>
          <w:jc w:val="center"/>
        </w:trPr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A06CA" w14:textId="77777777" w:rsidR="00307602" w:rsidRPr="00D013CE" w:rsidRDefault="00307602" w:rsidP="00352D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 xml:space="preserve">Садржај сумпора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r-Cyrl-CS" w:eastAsia="sr-Latn-RS"/>
              </w:rPr>
              <w:t>7)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 xml:space="preserve">,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највише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4D4C" w14:textId="77777777" w:rsidR="00307602" w:rsidRPr="00D013CE" w:rsidRDefault="00307602" w:rsidP="00352D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% (m/m)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3540" w14:textId="77777777" w:rsidR="00307602" w:rsidRPr="00D013CE" w:rsidRDefault="00307602" w:rsidP="00352D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0,30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AD84" w14:textId="77777777" w:rsidR="00307602" w:rsidRPr="00D013CE" w:rsidRDefault="00307602" w:rsidP="00352D6E">
            <w:pPr>
              <w:pStyle w:val="BodyText"/>
              <w:rPr>
                <w:sz w:val="24"/>
                <w:lang w:val="sl-SI" w:eastAsia="sr-Latn-RS"/>
              </w:rPr>
            </w:pPr>
            <w:r w:rsidRPr="00D013CE">
              <w:rPr>
                <w:sz w:val="24"/>
                <w:lang w:val="sr-Latn-RS" w:eastAsia="sr-Latn-RS"/>
              </w:rPr>
              <w:t xml:space="preserve">IP 336 </w:t>
            </w:r>
            <w:r w:rsidRPr="00D013CE">
              <w:rPr>
                <w:sz w:val="24"/>
                <w:lang w:val="sl-SI" w:eastAsia="sr-Latn-RS"/>
              </w:rPr>
              <w:t xml:space="preserve">/ </w:t>
            </w:r>
          </w:p>
          <w:p w14:paraId="3BB995EB" w14:textId="77777777" w:rsidR="00307602" w:rsidRPr="00D013CE" w:rsidRDefault="00307602" w:rsidP="00352D6E">
            <w:pPr>
              <w:pStyle w:val="BodyText"/>
              <w:rPr>
                <w:sz w:val="24"/>
                <w:lang w:val="sr-Cyrl-CS" w:eastAsia="sr-Latn-RS"/>
              </w:rPr>
            </w:pPr>
            <w:r w:rsidRPr="00D013CE">
              <w:rPr>
                <w:sz w:val="24"/>
                <w:lang w:val="sl-SI" w:eastAsia="sr-Latn-RS"/>
              </w:rPr>
              <w:t>SRPS B.H8.146</w:t>
            </w:r>
          </w:p>
          <w:p w14:paraId="59B9209A" w14:textId="77777777" w:rsidR="00307602" w:rsidRPr="00D013CE" w:rsidRDefault="00307602" w:rsidP="00352D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  <w:t>(ASTM D1266)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l-SI" w:eastAsia="sr-Latn-RS"/>
              </w:rPr>
              <w:t xml:space="preserve"> 1)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 xml:space="preserve">/ 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  <w:t>SRPS B.H8.126</w:t>
            </w:r>
          </w:p>
          <w:p w14:paraId="2E2491AF" w14:textId="77777777" w:rsidR="00307602" w:rsidRPr="00D013CE" w:rsidRDefault="00307602" w:rsidP="00352D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(ASTM D5453)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l-SI" w:eastAsia="sr-Latn-RS"/>
              </w:rPr>
              <w:t xml:space="preserve"> 1)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/</w:t>
            </w:r>
          </w:p>
          <w:p w14:paraId="4BF5A2F7" w14:textId="77777777" w:rsidR="00307602" w:rsidRPr="00D013CE" w:rsidRDefault="00307602" w:rsidP="00352D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SRPS B.H8.156 (ASTM D 2622)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  <w:t xml:space="preserve"> 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l-SI" w:eastAsia="sr-Latn-RS"/>
              </w:rPr>
              <w:t>1)</w:t>
            </w:r>
          </w:p>
          <w:p w14:paraId="2979C702" w14:textId="77777777" w:rsidR="00307602" w:rsidRPr="00D013CE" w:rsidRDefault="00307602" w:rsidP="00352D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SRPS EN ISO 8754</w:t>
            </w:r>
          </w:p>
        </w:tc>
      </w:tr>
      <w:tr w:rsidR="00307602" w:rsidRPr="00D013CE" w14:paraId="213030E7" w14:textId="77777777" w:rsidTr="00D13ADA">
        <w:trPr>
          <w:trHeight w:val="81"/>
          <w:jc w:val="center"/>
        </w:trPr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3ADFC" w14:textId="77777777" w:rsidR="00307602" w:rsidRPr="00D013CE" w:rsidRDefault="00307602" w:rsidP="00352D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Меркаптански сумпор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r-Cyrl-CS" w:eastAsia="sr-Latn-RS"/>
              </w:rPr>
              <w:t>8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l-SI" w:eastAsia="sr-Latn-RS"/>
              </w:rPr>
              <w:t>)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,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највише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66B3A" w14:textId="77777777" w:rsidR="00307602" w:rsidRPr="00D013CE" w:rsidRDefault="00307602" w:rsidP="00352D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% (m/m)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C38E8" w14:textId="77777777" w:rsidR="00307602" w:rsidRPr="00D013CE" w:rsidRDefault="00307602" w:rsidP="00352D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0,0030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FF5E5" w14:textId="77777777" w:rsidR="00307602" w:rsidRPr="00D013CE" w:rsidRDefault="00307602" w:rsidP="00352D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IP 342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  <w:t xml:space="preserve">/ </w:t>
            </w:r>
          </w:p>
          <w:p w14:paraId="5F693552" w14:textId="77777777" w:rsidR="00307602" w:rsidRPr="00D013CE" w:rsidRDefault="00307602" w:rsidP="00352D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  <w:t>SRPS B.H8.158/</w:t>
            </w:r>
          </w:p>
          <w:p w14:paraId="622F708A" w14:textId="77777777" w:rsidR="00307602" w:rsidRPr="00D013CE" w:rsidRDefault="00307602" w:rsidP="00352D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(ASTM D3227)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l-SI" w:eastAsia="sr-Latn-RS"/>
              </w:rPr>
              <w:t xml:space="preserve"> 1)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lang w:val="sr-Cyrl-CS" w:eastAsia="sr-Latn-RS"/>
              </w:rPr>
              <w:t>/</w:t>
            </w:r>
          </w:p>
          <w:p w14:paraId="50FD5199" w14:textId="77777777" w:rsidR="00307602" w:rsidRPr="00D013CE" w:rsidRDefault="00307602" w:rsidP="00352D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r-Cyrl-CS" w:eastAsia="sr-Latn-RS"/>
              </w:rPr>
              <w:t>SRPS ISO 3012</w:t>
            </w:r>
          </w:p>
        </w:tc>
      </w:tr>
      <w:tr w:rsidR="00307602" w:rsidRPr="00D013CE" w14:paraId="307D5F15" w14:textId="77777777" w:rsidTr="00D13ADA">
        <w:trPr>
          <w:trHeight w:val="81"/>
          <w:jc w:val="center"/>
        </w:trPr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CAFC" w14:textId="77777777" w:rsidR="00307602" w:rsidRPr="00D013CE" w:rsidRDefault="00307602" w:rsidP="00352D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lastRenderedPageBreak/>
              <w:t>и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ли Доктор тест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l-SI" w:eastAsia="sr-Latn-RS"/>
              </w:rPr>
              <w:t xml:space="preserve">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r-Cyrl-CS" w:eastAsia="sr-Latn-RS"/>
              </w:rPr>
              <w:t>8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l-SI" w:eastAsia="sr-Latn-RS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00CE" w14:textId="77777777" w:rsidR="00307602" w:rsidRPr="00D013CE" w:rsidRDefault="00307602" w:rsidP="00352D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3E82E" w14:textId="77777777" w:rsidR="00307602" w:rsidRPr="00D013CE" w:rsidRDefault="00307602" w:rsidP="00352D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негативан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049A" w14:textId="77777777" w:rsidR="00307602" w:rsidRPr="00D013CE" w:rsidRDefault="00307602" w:rsidP="00352D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IP 30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  <w:t xml:space="preserve">/ </w:t>
            </w:r>
          </w:p>
          <w:p w14:paraId="40206442" w14:textId="77777777" w:rsidR="00307602" w:rsidRPr="00D013CE" w:rsidRDefault="00307602" w:rsidP="00352D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  <w:t>SRPS B.H8.169/</w:t>
            </w:r>
          </w:p>
          <w:p w14:paraId="35B3096D" w14:textId="77777777" w:rsidR="00307602" w:rsidRPr="00D013CE" w:rsidRDefault="00307602" w:rsidP="00352D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(ASTM D4952)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l-SI" w:eastAsia="sr-Latn-RS"/>
              </w:rPr>
              <w:t xml:space="preserve"> 1)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  <w:t xml:space="preserve"> </w:t>
            </w:r>
          </w:p>
        </w:tc>
      </w:tr>
      <w:tr w:rsidR="00307602" w:rsidRPr="00D013CE" w14:paraId="32B3AA7B" w14:textId="77777777" w:rsidTr="00D13ADA">
        <w:trPr>
          <w:trHeight w:val="69"/>
          <w:jc w:val="center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8337" w14:textId="77777777" w:rsidR="00307602" w:rsidRPr="00D013CE" w:rsidRDefault="00307602" w:rsidP="002D51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Рафинеријске компоненте на месту производње: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7C5F9" w14:textId="77777777" w:rsidR="00307602" w:rsidRPr="00D013CE" w:rsidRDefault="00307602" w:rsidP="002D51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Компоненте које нису хидрообрађене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B800" w14:textId="77777777" w:rsidR="00307602" w:rsidRPr="00D013CE" w:rsidRDefault="00307602" w:rsidP="002D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% (V/V)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9A9F9" w14:textId="77777777" w:rsidR="00307602" w:rsidRPr="00D013CE" w:rsidRDefault="00307602" w:rsidP="002D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уписује се</w:t>
            </w:r>
          </w:p>
          <w:p w14:paraId="5D4A845B" w14:textId="77777777" w:rsidR="00307602" w:rsidRPr="00D013CE" w:rsidRDefault="00307602" w:rsidP="002D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(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укључујући </w:t>
            </w:r>
          </w:p>
          <w:p w14:paraId="0EC47B2B" w14:textId="77777777" w:rsidR="00307602" w:rsidRPr="00D013CE" w:rsidRDefault="00307602" w:rsidP="002D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0 или 100%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)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C783" w14:textId="77777777" w:rsidR="00307602" w:rsidRPr="00D013CE" w:rsidRDefault="00307602" w:rsidP="002D51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307602" w:rsidRPr="00D013CE" w14:paraId="4F6A8D03" w14:textId="77777777" w:rsidTr="00D13ADA">
        <w:trPr>
          <w:trHeight w:val="67"/>
          <w:jc w:val="center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0BDF" w14:textId="77777777" w:rsidR="00307602" w:rsidRPr="00D013CE" w:rsidRDefault="00307602" w:rsidP="002D51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4606" w14:textId="77777777" w:rsidR="00307602" w:rsidRPr="00D013CE" w:rsidRDefault="00307602" w:rsidP="002D51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v-SE" w:eastAsia="sr-Latn-RS"/>
              </w:rPr>
              <w:t>Хидрообрађене компоненте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 при благим условима (парцијални притисак водоника током процеса производње мањи од 7000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kPa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301E" w14:textId="77777777" w:rsidR="00307602" w:rsidRPr="00D013CE" w:rsidRDefault="00307602" w:rsidP="002D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% (V/V)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C3DF" w14:textId="77777777" w:rsidR="00307602" w:rsidRPr="00D013CE" w:rsidRDefault="00307602" w:rsidP="002D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уписује се</w:t>
            </w:r>
          </w:p>
          <w:p w14:paraId="2347F4BE" w14:textId="77777777" w:rsidR="00307602" w:rsidRPr="00D013CE" w:rsidRDefault="00307602" w:rsidP="002D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(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укључујући </w:t>
            </w:r>
          </w:p>
          <w:p w14:paraId="1A84CF61" w14:textId="77777777" w:rsidR="00307602" w:rsidRPr="00D013CE" w:rsidRDefault="00307602" w:rsidP="002D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0 или 100%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)</w:t>
            </w: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721C" w14:textId="77777777" w:rsidR="00307602" w:rsidRPr="00D013CE" w:rsidRDefault="00307602" w:rsidP="002D51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307602" w:rsidRPr="00D013CE" w14:paraId="65237217" w14:textId="77777777" w:rsidTr="009B4B3F">
        <w:trPr>
          <w:trHeight w:val="2542"/>
          <w:jc w:val="center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9B35" w14:textId="77777777" w:rsidR="00307602" w:rsidRPr="00D013CE" w:rsidRDefault="00307602" w:rsidP="002D51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F2868" w14:textId="77777777" w:rsidR="00307602" w:rsidRPr="00D013CE" w:rsidRDefault="00307602" w:rsidP="009B4B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Хидрообрађене компоненте при оштрим условима (парцијални притисак водоника током процеса производње већи од 7000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kPa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DE3B0" w14:textId="77777777" w:rsidR="00307602" w:rsidRPr="00D013CE" w:rsidRDefault="00307602" w:rsidP="002D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% (V/V)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C2D5" w14:textId="77777777" w:rsidR="00307602" w:rsidRPr="00D013CE" w:rsidRDefault="00307602" w:rsidP="002D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уписује се</w:t>
            </w:r>
          </w:p>
          <w:p w14:paraId="6A8354CC" w14:textId="77777777" w:rsidR="00307602" w:rsidRPr="00D013CE" w:rsidRDefault="00307602" w:rsidP="002D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(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укључујући </w:t>
            </w:r>
          </w:p>
          <w:p w14:paraId="4B58F3C5" w14:textId="77777777" w:rsidR="00307602" w:rsidRPr="00D013CE" w:rsidRDefault="00307602" w:rsidP="002D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0 или 100%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)</w:t>
            </w: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A85B" w14:textId="77777777" w:rsidR="00307602" w:rsidRPr="00D013CE" w:rsidRDefault="00307602" w:rsidP="002D51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307602" w:rsidRPr="00D013CE" w14:paraId="3304F156" w14:textId="77777777" w:rsidTr="00D13ADA">
        <w:trPr>
          <w:trHeight w:val="67"/>
          <w:jc w:val="center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CBDB1" w14:textId="77777777" w:rsidR="00307602" w:rsidRPr="00D013CE" w:rsidRDefault="00307602" w:rsidP="002D51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5E0E6" w14:textId="77777777" w:rsidR="00307602" w:rsidRPr="00D013CE" w:rsidRDefault="00307602" w:rsidP="002D51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Синтетичке компоненте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l-SI" w:eastAsia="sr-Latn-RS"/>
              </w:rPr>
              <w:t xml:space="preserve">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r-Cyrl-CS" w:eastAsia="sr-Latn-RS"/>
              </w:rPr>
              <w:t>9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l-SI" w:eastAsia="sr-Latn-RS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E133" w14:textId="77777777" w:rsidR="00307602" w:rsidRPr="00D013CE" w:rsidRDefault="00307602" w:rsidP="002D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% (V/V)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92EEE" w14:textId="77777777" w:rsidR="00307602" w:rsidRPr="00D013CE" w:rsidRDefault="00307602" w:rsidP="002D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уписује се</w:t>
            </w:r>
          </w:p>
          <w:p w14:paraId="52EA2C4A" w14:textId="77777777" w:rsidR="00307602" w:rsidRPr="00D013CE" w:rsidRDefault="00307602" w:rsidP="002D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(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укључујући </w:t>
            </w:r>
          </w:p>
          <w:p w14:paraId="7CB1E5D3" w14:textId="77777777" w:rsidR="00307602" w:rsidRPr="00D013CE" w:rsidRDefault="00307602" w:rsidP="002D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0 или 50%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)</w:t>
            </w: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D2C7" w14:textId="77777777" w:rsidR="00307602" w:rsidRPr="00D013CE" w:rsidRDefault="00307602" w:rsidP="002D51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307602" w:rsidRPr="00D013CE" w14:paraId="4C6ECCBF" w14:textId="77777777" w:rsidTr="00D13ADA">
        <w:trPr>
          <w:trHeight w:val="81"/>
          <w:jc w:val="center"/>
        </w:trPr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504C" w14:textId="77777777" w:rsidR="00307602" w:rsidRPr="00D013CE" w:rsidRDefault="00307602" w:rsidP="00E93E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В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искозност на -20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l-SI" w:eastAsia="sr-Latn-RS"/>
              </w:rPr>
              <w:t>o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l-SI" w:eastAsia="sr-Latn-RS"/>
              </w:rPr>
              <w:t>C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, највише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6E91" w14:textId="77777777" w:rsidR="00307602" w:rsidRPr="00D013CE" w:rsidRDefault="00307602" w:rsidP="00E93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mm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r-Latn-RS" w:eastAsia="sr-Latn-RS"/>
              </w:rPr>
              <w:t>2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/s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28D49" w14:textId="77777777" w:rsidR="00307602" w:rsidRPr="00D013CE" w:rsidRDefault="00307602" w:rsidP="00E93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8,000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16D8" w14:textId="77777777" w:rsidR="00307602" w:rsidRPr="00D013CE" w:rsidRDefault="00307602" w:rsidP="00E93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IP 71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  <w:t xml:space="preserve">/ </w:t>
            </w:r>
          </w:p>
          <w:p w14:paraId="11401079" w14:textId="77777777" w:rsidR="00307602" w:rsidRPr="00D013CE" w:rsidRDefault="00307602" w:rsidP="00E93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  <w:t xml:space="preserve">SRPS B.H8.131 </w:t>
            </w:r>
          </w:p>
          <w:p w14:paraId="61C4A7AE" w14:textId="77777777" w:rsidR="00307602" w:rsidRPr="00D013CE" w:rsidRDefault="00307602" w:rsidP="00E93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  <w:t>(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ASTM D445)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l-SI" w:eastAsia="sr-Latn-RS"/>
              </w:rPr>
              <w:t xml:space="preserve"> 1)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/</w:t>
            </w:r>
          </w:p>
          <w:p w14:paraId="5061A11E" w14:textId="77777777" w:rsidR="00307602" w:rsidRPr="00D013CE" w:rsidRDefault="00307602" w:rsidP="00E93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SRPS ISO 3104</w:t>
            </w:r>
          </w:p>
        </w:tc>
      </w:tr>
      <w:tr w:rsidR="00307602" w:rsidRPr="00D013CE" w14:paraId="4723FA23" w14:textId="77777777" w:rsidTr="00D13ADA">
        <w:trPr>
          <w:trHeight w:val="81"/>
          <w:jc w:val="center"/>
        </w:trPr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94DA" w14:textId="77777777" w:rsidR="00307602" w:rsidRPr="00D013CE" w:rsidRDefault="00307602" w:rsidP="00E93E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 xml:space="preserve">Тачка димљења 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CS" w:eastAsia="sr-Latn-RS"/>
              </w:rPr>
              <w:t>10)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 xml:space="preserve">,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најмање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84464" w14:textId="77777777" w:rsidR="00307602" w:rsidRPr="00D013CE" w:rsidRDefault="00307602" w:rsidP="00E93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mm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477F5" w14:textId="77777777" w:rsidR="00307602" w:rsidRPr="00D013CE" w:rsidRDefault="00307602" w:rsidP="00E93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25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,0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AE4B8" w14:textId="77777777" w:rsidR="00307602" w:rsidRPr="00D013CE" w:rsidRDefault="00307602" w:rsidP="00E93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IP 5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lang w:val="sr-Cyrl-CS" w:eastAsia="sr-Latn-RS"/>
              </w:rPr>
              <w:t>98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  <w:t xml:space="preserve">/ </w:t>
            </w:r>
          </w:p>
          <w:p w14:paraId="58754434" w14:textId="77777777" w:rsidR="00307602" w:rsidRPr="00D013CE" w:rsidRDefault="00307602" w:rsidP="00E93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  <w:t>SRPS B.H8.149 (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ASTM D1322)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l-SI" w:eastAsia="sr-Latn-RS"/>
              </w:rPr>
              <w:t xml:space="preserve"> 1)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/</w:t>
            </w:r>
          </w:p>
          <w:p w14:paraId="25C6652B" w14:textId="77777777" w:rsidR="00307602" w:rsidRPr="00D013CE" w:rsidRDefault="00307602" w:rsidP="00E93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SRPS ISO 3014</w:t>
            </w:r>
          </w:p>
        </w:tc>
      </w:tr>
      <w:tr w:rsidR="00307602" w:rsidRPr="00D013CE" w14:paraId="247C06A5" w14:textId="77777777" w:rsidTr="00D13ADA">
        <w:trPr>
          <w:trHeight w:val="673"/>
          <w:jc w:val="center"/>
        </w:trPr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F08C" w14:textId="77777777" w:rsidR="00307602" w:rsidRPr="00D013CE" w:rsidRDefault="00307602" w:rsidP="00E93E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или Тачка димљења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CS" w:eastAsia="sr-Latn-RS"/>
              </w:rPr>
              <w:t>10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Latn-CS" w:eastAsia="sr-Latn-RS"/>
              </w:rPr>
              <w:t>)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, најмање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10EA" w14:textId="77777777" w:rsidR="00307602" w:rsidRPr="00D013CE" w:rsidRDefault="00307602" w:rsidP="00E93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mm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1A39F" w14:textId="77777777" w:rsidR="00307602" w:rsidRPr="00D013CE" w:rsidRDefault="00307602" w:rsidP="00E93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18,0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D098" w14:textId="77777777" w:rsidR="00307602" w:rsidRPr="00D013CE" w:rsidRDefault="00307602" w:rsidP="00E93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IP 5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lang w:val="sr-Cyrl-CS" w:eastAsia="sr-Latn-RS"/>
              </w:rPr>
              <w:t>98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/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  <w:t xml:space="preserve"> </w:t>
            </w:r>
          </w:p>
          <w:p w14:paraId="70E53C25" w14:textId="77777777" w:rsidR="00307602" w:rsidRPr="00D013CE" w:rsidRDefault="00307602" w:rsidP="00E93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  <w:t>SRPS B.H8.149/</w:t>
            </w:r>
          </w:p>
          <w:p w14:paraId="25414AFC" w14:textId="77777777" w:rsidR="00307602" w:rsidRPr="00D013CE" w:rsidRDefault="00307602" w:rsidP="00E93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(ASTM D1322)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l-SI" w:eastAsia="sr-Latn-RS"/>
              </w:rPr>
              <w:t xml:space="preserve"> 1)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/</w:t>
            </w:r>
          </w:p>
          <w:p w14:paraId="54E65C9E" w14:textId="77777777" w:rsidR="00307602" w:rsidRPr="00D013CE" w:rsidRDefault="00307602" w:rsidP="00E93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SRPS ISO 3014</w:t>
            </w:r>
          </w:p>
        </w:tc>
      </w:tr>
      <w:tr w:rsidR="00307602" w:rsidRPr="00D013CE" w14:paraId="3AA8A13F" w14:textId="77777777" w:rsidTr="00D13ADA">
        <w:trPr>
          <w:trHeight w:val="386"/>
          <w:jc w:val="center"/>
        </w:trPr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7BB56" w14:textId="77777777" w:rsidR="00307602" w:rsidRPr="00D013CE" w:rsidRDefault="00307602" w:rsidP="00E93E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lastRenderedPageBreak/>
              <w:t xml:space="preserve">и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с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 xml:space="preserve">адржај нафталена,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највише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AB273" w14:textId="77777777" w:rsidR="00307602" w:rsidRPr="00D013CE" w:rsidRDefault="00307602" w:rsidP="00E93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% (V/V)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CC850" w14:textId="77777777" w:rsidR="00307602" w:rsidRPr="00D013CE" w:rsidRDefault="00307602" w:rsidP="00E93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3,00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5312" w14:textId="77777777" w:rsidR="00307602" w:rsidRPr="00D013CE" w:rsidRDefault="00307602" w:rsidP="00E93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  <w:t>SRPS B.H8.181 (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ASTM D1840)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l-SI" w:eastAsia="sr-Latn-RS"/>
              </w:rPr>
              <w:t xml:space="preserve"> 1)</w:t>
            </w:r>
          </w:p>
        </w:tc>
      </w:tr>
      <w:tr w:rsidR="00307602" w:rsidRPr="00D013CE" w14:paraId="07BD838C" w14:textId="77777777" w:rsidTr="00D13ADA">
        <w:trPr>
          <w:trHeight w:val="1313"/>
          <w:jc w:val="center"/>
        </w:trPr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C134" w14:textId="77777777" w:rsidR="00307602" w:rsidRPr="00D013CE" w:rsidRDefault="00307602" w:rsidP="00E93E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 xml:space="preserve">Доња топлотна вредност,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најмање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E77E" w14:textId="77777777" w:rsidR="00307602" w:rsidRPr="00D013CE" w:rsidRDefault="00307602" w:rsidP="00E93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MJ/kg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B381" w14:textId="77777777" w:rsidR="00307602" w:rsidRPr="00D013CE" w:rsidRDefault="00307602" w:rsidP="00E93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42,80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21089" w14:textId="77777777" w:rsidR="00307602" w:rsidRPr="00D013CE" w:rsidRDefault="00307602" w:rsidP="00E93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l-SI" w:eastAsia="sr-Latn-RS"/>
              </w:rPr>
              <w:t>SRPS B.H8.162 (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ASTM D3338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  <w:t>/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 xml:space="preserve"> </w:t>
            </w:r>
          </w:p>
          <w:p w14:paraId="19D14C36" w14:textId="77777777" w:rsidR="00307602" w:rsidRPr="00D013CE" w:rsidRDefault="00307602" w:rsidP="00E93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ASTM D3338M)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l-SI" w:eastAsia="sr-Latn-RS"/>
              </w:rPr>
              <w:t xml:space="preserve"> 1)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  <w:t>/</w:t>
            </w:r>
            <w:r w:rsidRPr="00D013CE">
              <w:rPr>
                <w:rStyle w:val="CommentReference"/>
                <w:sz w:val="24"/>
                <w:szCs w:val="24"/>
                <w:lang w:val="sr-Latn-CS" w:eastAsia="sr-Latn-RS"/>
              </w:rPr>
              <w:t xml:space="preserve"> 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  <w:t>SRPS B.H8.168 (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ASTM D4809)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l-SI" w:eastAsia="sr-Latn-RS"/>
              </w:rPr>
              <w:t xml:space="preserve"> 1)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  <w:t>/</w:t>
            </w:r>
          </w:p>
          <w:p w14:paraId="0D657170" w14:textId="77777777" w:rsidR="00307602" w:rsidRPr="00D013CE" w:rsidRDefault="00307602" w:rsidP="00E93E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  <w:t>IP 12/ IP 355</w:t>
            </w:r>
          </w:p>
        </w:tc>
      </w:tr>
      <w:tr w:rsidR="00307602" w:rsidRPr="00D013CE" w14:paraId="4B3B9A7D" w14:textId="77777777" w:rsidTr="00D13ADA">
        <w:trPr>
          <w:trHeight w:val="70"/>
          <w:jc w:val="center"/>
        </w:trPr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C4BA2" w14:textId="77777777" w:rsidR="00307602" w:rsidRPr="00D013CE" w:rsidRDefault="00307602" w:rsidP="00E93E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Корозија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sr-Latn-RS"/>
              </w:rPr>
              <w:t xml:space="preserve">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бакарне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sr-Latn-RS"/>
              </w:rPr>
              <w:t xml:space="preserve">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траке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sr-Latn-RS"/>
              </w:rPr>
              <w:t xml:space="preserve"> (2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h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sr-Latn-RS"/>
              </w:rPr>
              <w:t>±5</w:t>
            </w:r>
            <w:r w:rsidRPr="00D013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r-Latn-RS"/>
              </w:rPr>
              <w:t>min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sr-Latn-RS"/>
              </w:rPr>
              <w:t xml:space="preserve">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на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sr-Latn-RS"/>
              </w:rPr>
              <w:t xml:space="preserve"> 100±1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l-SI" w:eastAsia="sr-Latn-RS"/>
              </w:rPr>
              <w:t>o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l-SI" w:eastAsia="sr-Latn-RS"/>
              </w:rPr>
              <w:t>C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sr-Latn-RS"/>
              </w:rPr>
              <w:t xml:space="preserve">),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највише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3B0D" w14:textId="77777777" w:rsidR="00307602" w:rsidRPr="00D013CE" w:rsidRDefault="00307602" w:rsidP="00E93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к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ласа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C3A37" w14:textId="77777777" w:rsidR="00307602" w:rsidRPr="00D013CE" w:rsidRDefault="00307602" w:rsidP="00E93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174F" w14:textId="77777777" w:rsidR="00307602" w:rsidRPr="00D013CE" w:rsidRDefault="00307602" w:rsidP="00E93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 xml:space="preserve">IP 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lang w:val="sr-Cyrl-CS" w:eastAsia="sr-Latn-RS"/>
              </w:rPr>
              <w:t>1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5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lang w:val="sr-Cyrl-CS" w:eastAsia="sr-Latn-RS"/>
              </w:rPr>
              <w:t xml:space="preserve">4/ </w:t>
            </w:r>
          </w:p>
          <w:p w14:paraId="67252EE7" w14:textId="77777777" w:rsidR="00307602" w:rsidRPr="00D013CE" w:rsidRDefault="00307602" w:rsidP="00E93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  <w:t>SRPS B.H8.180 (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ASTM D130)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l-SI" w:eastAsia="sr-Latn-RS"/>
              </w:rPr>
              <w:t xml:space="preserve"> 1)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lang w:val="sr-Cyrl-CS" w:eastAsia="sr-Latn-RS"/>
              </w:rPr>
              <w:t>/</w:t>
            </w:r>
          </w:p>
          <w:p w14:paraId="188541D7" w14:textId="77777777" w:rsidR="00307602" w:rsidRPr="00D013CE" w:rsidRDefault="00307602" w:rsidP="00E93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SRPS EN ISO 2160</w:t>
            </w:r>
          </w:p>
        </w:tc>
      </w:tr>
      <w:tr w:rsidR="00307602" w:rsidRPr="00D013CE" w14:paraId="7CA7A12E" w14:textId="77777777" w:rsidTr="00D13ADA">
        <w:trPr>
          <w:trHeight w:val="1116"/>
          <w:jc w:val="center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A28EE4" w14:textId="77777777" w:rsidR="00307602" w:rsidRPr="00D013CE" w:rsidRDefault="00307602" w:rsidP="00E93E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Термичка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nl-NL" w:eastAsia="sr-Latn-RS"/>
              </w:rPr>
              <w:t xml:space="preserve">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стабилност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nl-NL" w:eastAsia="sr-Latn-RS"/>
              </w:rPr>
              <w:t xml:space="preserve"> (JFTOT) на кон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т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nl-NL" w:eastAsia="sr-Latn-RS"/>
              </w:rPr>
              <w:t xml:space="preserve">ролној температури од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најмање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nl-NL" w:eastAsia="sr-Latn-RS"/>
              </w:rPr>
              <w:t xml:space="preserve"> 260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l-SI" w:eastAsia="sr-Latn-RS"/>
              </w:rPr>
              <w:t>o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l-SI" w:eastAsia="sr-Latn-RS"/>
              </w:rPr>
              <w:t>C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A6BC" w14:textId="77777777" w:rsidR="00307602" w:rsidRPr="00D013CE" w:rsidRDefault="00307602" w:rsidP="00E93E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Пад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nl-NL" w:eastAsia="sr-Latn-RS"/>
              </w:rPr>
              <w:t xml:space="preserve">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притиска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nl-NL" w:eastAsia="sr-Latn-RS"/>
              </w:rPr>
              <w:t xml:space="preserve">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на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nl-NL" w:eastAsia="sr-Latn-RS"/>
              </w:rPr>
              <w:t xml:space="preserve">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филтеру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nl-NL" w:eastAsia="sr-Latn-RS"/>
              </w:rPr>
              <w:t>,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 највише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92EF8" w14:textId="77777777" w:rsidR="00307602" w:rsidRPr="00D013CE" w:rsidRDefault="00307602" w:rsidP="00E93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mm Hg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D489" w14:textId="77777777" w:rsidR="00307602" w:rsidRPr="00D013CE" w:rsidRDefault="00307602" w:rsidP="00E93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25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8549BB" w14:textId="77777777" w:rsidR="00307602" w:rsidRPr="00D013CE" w:rsidRDefault="00307602" w:rsidP="00E93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 xml:space="preserve">IP 323 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  <w:t xml:space="preserve">/ </w:t>
            </w:r>
          </w:p>
          <w:p w14:paraId="7D6A9373" w14:textId="77777777" w:rsidR="00307602" w:rsidRPr="00D013CE" w:rsidRDefault="00307602" w:rsidP="00E93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  <w:t>SRPS B.H8.159 (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ASTM D3241)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l-SI" w:eastAsia="sr-Latn-RS"/>
              </w:rPr>
              <w:t xml:space="preserve"> 1)</w:t>
            </w:r>
          </w:p>
        </w:tc>
      </w:tr>
      <w:tr w:rsidR="00307602" w:rsidRPr="00D013CE" w14:paraId="1EF39516" w14:textId="77777777" w:rsidTr="00D13ADA">
        <w:trPr>
          <w:trHeight w:val="1178"/>
          <w:jc w:val="center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DF4C09" w14:textId="77777777" w:rsidR="00307602" w:rsidRPr="00D013CE" w:rsidRDefault="00307602" w:rsidP="00E93E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74C585" w14:textId="77777777" w:rsidR="00307602" w:rsidRPr="00D013CE" w:rsidRDefault="00307602" w:rsidP="00E93E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Оцена талога у цеви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r-Cyrl-CS" w:eastAsia="sr-Latn-RS"/>
              </w:rPr>
              <w:t>11) 13)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4765" w14:textId="77777777" w:rsidR="00307602" w:rsidRPr="00D013CE" w:rsidRDefault="00307602" w:rsidP="00E93E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RS"/>
              </w:rPr>
              <w:t>VTR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 </w:t>
            </w:r>
          </w:p>
          <w:p w14:paraId="0F21E3DB" w14:textId="77777777" w:rsidR="00307602" w:rsidRPr="00D013CE" w:rsidRDefault="00307602" w:rsidP="00E93E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(визуелна оцена)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F0D45" w14:textId="77777777" w:rsidR="00307602" w:rsidRPr="00D013CE" w:rsidRDefault="00307602" w:rsidP="00E93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1CD933" w14:textId="77777777" w:rsidR="00307602" w:rsidRPr="00D013CE" w:rsidRDefault="00307602" w:rsidP="00E93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sr-Latn-RS"/>
              </w:rPr>
              <w:t>мање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sr-Latn-RS"/>
              </w:rPr>
              <w:t xml:space="preserve">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sr-Latn-RS"/>
              </w:rPr>
              <w:t>од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sr-Latn-RS"/>
              </w:rPr>
              <w:t xml:space="preserve"> 3</w:t>
            </w:r>
          </w:p>
          <w:p w14:paraId="27C537CB" w14:textId="77777777" w:rsidR="00307602" w:rsidRPr="00D013CE" w:rsidRDefault="00307602" w:rsidP="00E93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sr-Latn-RS"/>
              </w:rPr>
              <w:t>без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sr-Latn-RS"/>
              </w:rPr>
              <w:t xml:space="preserve">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sr-Latn-RS"/>
              </w:rPr>
              <w:t>талога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RS"/>
              </w:rPr>
              <w:t xml:space="preserve">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sr-Latn-RS"/>
              </w:rPr>
              <w:t>(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P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sr-Latn-RS"/>
              </w:rPr>
              <w:t>)</w:t>
            </w:r>
          </w:p>
          <w:p w14:paraId="53FA3E6A" w14:textId="77777777" w:rsidR="00307602" w:rsidRPr="00D013CE" w:rsidRDefault="00307602" w:rsidP="00E93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и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sr-Latn-RS"/>
              </w:rPr>
              <w:t>ли</w:t>
            </w:r>
          </w:p>
          <w:p w14:paraId="423946EB" w14:textId="77777777" w:rsidR="00307602" w:rsidRPr="00D013CE" w:rsidRDefault="00307602" w:rsidP="00E93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абнормално (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v-SE" w:eastAsia="sr-Latn-RS"/>
              </w:rPr>
              <w:t>A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)</w:t>
            </w: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627A1E" w14:textId="77777777" w:rsidR="00307602" w:rsidRPr="00D013CE" w:rsidRDefault="00307602" w:rsidP="00E93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307602" w:rsidRPr="00D013CE" w14:paraId="70EF7961" w14:textId="77777777" w:rsidTr="00D13ADA">
        <w:trPr>
          <w:trHeight w:val="690"/>
          <w:jc w:val="center"/>
        </w:trPr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2BB6" w14:textId="77777777" w:rsidR="00307602" w:rsidRPr="00D013CE" w:rsidRDefault="00307602" w:rsidP="00E93E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99DE" w14:textId="77777777" w:rsidR="00307602" w:rsidRPr="00D013CE" w:rsidRDefault="00307602" w:rsidP="00E93E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AEB2" w14:textId="77777777" w:rsidR="00307602" w:rsidRPr="00D013CE" w:rsidRDefault="00307602" w:rsidP="00E93E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или ITR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r-Cyrl-CS" w:eastAsia="sr-Latn-RS"/>
              </w:rPr>
              <w:t>12)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r-Latn-CS" w:eastAsia="sr-Latn-RS"/>
              </w:rPr>
              <w:t xml:space="preserve">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r-Cyrl-CS" w:eastAsia="sr-Latn-RS"/>
              </w:rPr>
              <w:t xml:space="preserve">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или ETR, просек на површини од 2,5 mm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r-Cyrl-CS" w:eastAsia="sr-Latn-RS"/>
              </w:rPr>
              <w:t>2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, највише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B35C" w14:textId="77777777" w:rsidR="00307602" w:rsidRPr="00D013CE" w:rsidRDefault="00307602" w:rsidP="00E93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nm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C250" w14:textId="77777777" w:rsidR="00307602" w:rsidRPr="00D013CE" w:rsidRDefault="00307602" w:rsidP="00E93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85</w:t>
            </w:r>
          </w:p>
        </w:tc>
        <w:tc>
          <w:tcPr>
            <w:tcW w:w="2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547F" w14:textId="77777777" w:rsidR="00307602" w:rsidRPr="00D013CE" w:rsidRDefault="00307602" w:rsidP="00E93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307602" w:rsidRPr="00D013CE" w14:paraId="2A2CE860" w14:textId="77777777" w:rsidTr="00D13ADA">
        <w:trPr>
          <w:trHeight w:val="1115"/>
          <w:jc w:val="center"/>
        </w:trPr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07800" w14:textId="77777777" w:rsidR="00307602" w:rsidRPr="00D013CE" w:rsidRDefault="00307602" w:rsidP="00E93E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Постојећ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а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 xml:space="preserve"> смол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а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r-Cyrl-CS" w:eastAsia="sr-Latn-RS"/>
              </w:rPr>
              <w:t>14)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 xml:space="preserve">,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највише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851EB" w14:textId="77777777" w:rsidR="00307602" w:rsidRPr="00D013CE" w:rsidRDefault="00307602" w:rsidP="00E93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mg/100mL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B8DDF" w14:textId="77777777" w:rsidR="00307602" w:rsidRPr="00D013CE" w:rsidRDefault="00307602" w:rsidP="00E93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7442" w14:textId="77777777" w:rsidR="00307602" w:rsidRPr="00D013CE" w:rsidRDefault="00307602" w:rsidP="00E93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IP 540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lang w:val="sr-Cyrl-CS" w:eastAsia="sr-Latn-RS"/>
              </w:rPr>
              <w:t>/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  <w:t xml:space="preserve"> </w:t>
            </w:r>
          </w:p>
          <w:p w14:paraId="468EF66C" w14:textId="77777777" w:rsidR="00307602" w:rsidRPr="00D013CE" w:rsidRDefault="00307602" w:rsidP="00E93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  <w:t>SRPS B.H8.142</w:t>
            </w:r>
          </w:p>
          <w:p w14:paraId="75905D2E" w14:textId="77777777" w:rsidR="00307602" w:rsidRPr="00D013CE" w:rsidRDefault="00307602" w:rsidP="00E93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(ASTM D381)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l-SI" w:eastAsia="sr-Latn-RS"/>
              </w:rPr>
              <w:t xml:space="preserve"> 1)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 xml:space="preserve">/ </w:t>
            </w:r>
          </w:p>
          <w:p w14:paraId="3E53A6A5" w14:textId="77777777" w:rsidR="00307602" w:rsidRPr="00D013CE" w:rsidRDefault="00307602" w:rsidP="00E93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  <w:t>SRPS ISO 6246</w:t>
            </w:r>
          </w:p>
        </w:tc>
      </w:tr>
      <w:tr w:rsidR="00307602" w:rsidRPr="00D013CE" w14:paraId="7FCEDAED" w14:textId="77777777" w:rsidTr="00D13ADA">
        <w:trPr>
          <w:trHeight w:val="376"/>
          <w:jc w:val="center"/>
        </w:trPr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B7BF3" w14:textId="77777777" w:rsidR="00307602" w:rsidRPr="00D013CE" w:rsidRDefault="00307602" w:rsidP="002D51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Сепарација воде, карактеристике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E148" w14:textId="77777777" w:rsidR="00307602" w:rsidRPr="00D013CE" w:rsidRDefault="00307602" w:rsidP="002D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57659" w14:textId="77777777" w:rsidR="00307602" w:rsidRPr="00D013CE" w:rsidRDefault="00307602" w:rsidP="002D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70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A2373" w14:textId="77777777" w:rsidR="00307602" w:rsidRPr="00D013CE" w:rsidRDefault="00307602" w:rsidP="002D5195">
            <w:pPr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  <w:t>SRPS B.H8.164 (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ASTM D3948)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l-SI" w:eastAsia="sr-Latn-RS"/>
              </w:rPr>
              <w:t xml:space="preserve"> 1)</w:t>
            </w:r>
          </w:p>
        </w:tc>
      </w:tr>
      <w:tr w:rsidR="00307602" w:rsidRPr="00D013CE" w14:paraId="3E77988C" w14:textId="77777777" w:rsidTr="00D13ADA">
        <w:trPr>
          <w:trHeight w:val="554"/>
          <w:jc w:val="center"/>
        </w:trPr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A25F" w14:textId="77777777" w:rsidR="00307602" w:rsidRPr="00D013CE" w:rsidRDefault="00307602" w:rsidP="002D51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Микросепарометар, на месту производње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EDC1E" w14:textId="77777777" w:rsidR="00307602" w:rsidRPr="00D013CE" w:rsidRDefault="00307602" w:rsidP="002D51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са антистатик адитивом, најмање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F6148" w14:textId="77777777" w:rsidR="00307602" w:rsidRPr="00D013CE" w:rsidRDefault="00307602" w:rsidP="002D51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070F" w14:textId="77777777" w:rsidR="00307602" w:rsidRPr="00D013CE" w:rsidRDefault="00307602" w:rsidP="002D51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FA69C" w14:textId="77777777" w:rsidR="00307602" w:rsidRPr="00D013CE" w:rsidRDefault="00307602" w:rsidP="002D5195">
            <w:pPr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307602" w:rsidRPr="00D013CE" w14:paraId="17D16E18" w14:textId="77777777" w:rsidTr="00D13ADA">
        <w:trPr>
          <w:trHeight w:val="554"/>
          <w:jc w:val="center"/>
        </w:trPr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FF97" w14:textId="77777777" w:rsidR="00307602" w:rsidRPr="00D013CE" w:rsidRDefault="00307602" w:rsidP="002D51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0F755" w14:textId="77777777" w:rsidR="00307602" w:rsidRPr="00D013CE" w:rsidRDefault="00307602" w:rsidP="002D51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 xml:space="preserve">без </w:t>
            </w:r>
            <w:r w:rsidRPr="00D013CE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lang w:val="sr-Latn-RS" w:eastAsia="sr-Latn-RS"/>
              </w:rPr>
              <w:t xml:space="preserve">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антистатик адитива, најмање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D498D" w14:textId="77777777" w:rsidR="00307602" w:rsidRPr="00D013CE" w:rsidRDefault="00307602" w:rsidP="002D51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7F9C" w14:textId="77777777" w:rsidR="00307602" w:rsidRPr="00D013CE" w:rsidRDefault="00307602" w:rsidP="002D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85</w:t>
            </w: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7844" w14:textId="77777777" w:rsidR="00307602" w:rsidRPr="00D013CE" w:rsidRDefault="00307602" w:rsidP="002D5195">
            <w:pPr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307602" w:rsidRPr="00D013CE" w14:paraId="48EE91A3" w14:textId="77777777" w:rsidTr="00D13ADA">
        <w:trPr>
          <w:trHeight w:val="575"/>
          <w:jc w:val="center"/>
        </w:trPr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95AB2" w14:textId="77777777" w:rsidR="00307602" w:rsidRPr="00D013CE" w:rsidRDefault="00307602" w:rsidP="00E93E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lastRenderedPageBreak/>
              <w:t>Електрична проводљивост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3F8C" w14:textId="77777777" w:rsidR="00307602" w:rsidRPr="00D013CE" w:rsidRDefault="00307602" w:rsidP="00E93E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најмање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7B262" w14:textId="77777777" w:rsidR="00307602" w:rsidRPr="00D013CE" w:rsidRDefault="00307602" w:rsidP="00E93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pS/m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308E1" w14:textId="77777777" w:rsidR="00307602" w:rsidRPr="00D013CE" w:rsidRDefault="00307602" w:rsidP="00E93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50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912E" w14:textId="77777777" w:rsidR="00307602" w:rsidRPr="00D013CE" w:rsidRDefault="00307602" w:rsidP="00E93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IP 274/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  <w:t xml:space="preserve"> </w:t>
            </w:r>
          </w:p>
          <w:p w14:paraId="7CD66BB2" w14:textId="77777777" w:rsidR="00307602" w:rsidRPr="00D013CE" w:rsidRDefault="00307602" w:rsidP="00E93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  <w:t>SRPS B.H8.157 (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ASTM D2624)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l-SI" w:eastAsia="sr-Latn-RS"/>
              </w:rPr>
              <w:t xml:space="preserve"> 1)</w:t>
            </w:r>
          </w:p>
        </w:tc>
      </w:tr>
      <w:tr w:rsidR="00307602" w:rsidRPr="00D013CE" w14:paraId="3456DCD2" w14:textId="77777777" w:rsidTr="00D13ADA">
        <w:trPr>
          <w:trHeight w:val="509"/>
          <w:jc w:val="center"/>
        </w:trPr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5EB5E" w14:textId="77777777" w:rsidR="00307602" w:rsidRPr="00D013CE" w:rsidRDefault="00307602" w:rsidP="00E93E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31DC3" w14:textId="77777777" w:rsidR="00307602" w:rsidRPr="00D013CE" w:rsidRDefault="00307602" w:rsidP="00E93E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највише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868C" w14:textId="77777777" w:rsidR="00307602" w:rsidRPr="00D013CE" w:rsidRDefault="00307602" w:rsidP="00E93E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B985A" w14:textId="77777777" w:rsidR="00307602" w:rsidRPr="00D013CE" w:rsidRDefault="00307602" w:rsidP="00E93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600</w:t>
            </w: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9953" w14:textId="77777777" w:rsidR="00307602" w:rsidRPr="00D013CE" w:rsidRDefault="00307602" w:rsidP="00E93E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307602" w:rsidRPr="00D013CE" w14:paraId="201A4379" w14:textId="77777777" w:rsidTr="00D13ADA">
        <w:trPr>
          <w:trHeight w:val="509"/>
          <w:jc w:val="center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2BB3" w14:textId="77777777" w:rsidR="00307602" w:rsidRPr="00D013CE" w:rsidRDefault="00307602" w:rsidP="00E93E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Мазивост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l-SI" w:eastAsia="sr-Latn-RS"/>
              </w:rPr>
              <w:t xml:space="preserve">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r-Cyrl-CS" w:eastAsia="sr-Latn-RS"/>
              </w:rPr>
              <w:t>15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l-SI" w:eastAsia="sr-Latn-RS"/>
              </w:rPr>
              <w:t>)</w:t>
            </w:r>
          </w:p>
          <w:p w14:paraId="68332979" w14:textId="77777777" w:rsidR="00307602" w:rsidRPr="00D013CE" w:rsidRDefault="00307602" w:rsidP="00E93EB5">
            <w:pPr>
              <w:spacing w:after="0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Пречник хабања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F0AF" w14:textId="77777777" w:rsidR="00307602" w:rsidRPr="00D013CE" w:rsidRDefault="00307602" w:rsidP="00E93E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највише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285D" w14:textId="77777777" w:rsidR="00307602" w:rsidRPr="00D013CE" w:rsidRDefault="00307602" w:rsidP="00E93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mm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59DD" w14:textId="77777777" w:rsidR="00307602" w:rsidRPr="00D013CE" w:rsidRDefault="00307602" w:rsidP="00E93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0,85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6A93" w14:textId="77777777" w:rsidR="00307602" w:rsidRPr="00D013CE" w:rsidRDefault="00307602" w:rsidP="00E93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l-SI" w:eastAsia="sr-Latn-RS"/>
              </w:rPr>
              <w:t>SRPS B.H8.170 (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ASTM D5001)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l-SI" w:eastAsia="sr-Latn-RS"/>
              </w:rPr>
              <w:t xml:space="preserve"> 1)</w:t>
            </w:r>
          </w:p>
        </w:tc>
      </w:tr>
      <w:tr w:rsidR="00307602" w:rsidRPr="00D013CE" w14:paraId="5BC40C18" w14:textId="77777777" w:rsidTr="00D13ADA">
        <w:trPr>
          <w:trHeight w:val="416"/>
          <w:jc w:val="center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4A08" w14:textId="1E379E68" w:rsidR="00307602" w:rsidRPr="00D013CE" w:rsidRDefault="00307602" w:rsidP="00E93E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RS"/>
              </w:rPr>
              <w:t>Садржај метилестра масне киселине (МЕМК)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l-SI" w:eastAsia="sr-Latn-RS"/>
              </w:rPr>
              <w:t xml:space="preserve">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r-Cyrl-CS" w:eastAsia="sr-Latn-RS"/>
              </w:rPr>
              <w:t>16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l-SI" w:eastAsia="sr-Latn-RS"/>
              </w:rPr>
              <w:t>)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r-Cyrl-CS" w:eastAsia="sr-Latn-RS"/>
              </w:rPr>
              <w:t>, 17)</w:t>
            </w:r>
            <w:r w:rsidR="004F6362"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r-Latn-RS" w:eastAsia="sr-Latn-RS"/>
              </w:rPr>
              <w:t xml:space="preserve">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3DCEA" w14:textId="77777777" w:rsidR="00307602" w:rsidRPr="00D013CE" w:rsidRDefault="00307602" w:rsidP="00E93E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највише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C5D6" w14:textId="77777777" w:rsidR="00307602" w:rsidRPr="00D013CE" w:rsidRDefault="00307602" w:rsidP="00E93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mg/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k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g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891DC" w14:textId="77777777" w:rsidR="00307602" w:rsidRPr="00D013CE" w:rsidRDefault="00307602" w:rsidP="00E93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50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8D13" w14:textId="4CADE5E3" w:rsidR="00307602" w:rsidRPr="00D013CE" w:rsidRDefault="00307602" w:rsidP="00E93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IP 585</w:t>
            </w:r>
            <w:r w:rsidR="007B433D"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/</w:t>
            </w:r>
          </w:p>
          <w:p w14:paraId="5BE0D7CF" w14:textId="77777777" w:rsidR="00307602" w:rsidRPr="00D013CE" w:rsidRDefault="00307602" w:rsidP="00E93E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IP 583</w:t>
            </w:r>
          </w:p>
        </w:tc>
      </w:tr>
      <w:tr w:rsidR="00307602" w:rsidRPr="00D013CE" w14:paraId="656E6EA9" w14:textId="77777777" w:rsidTr="00D13ADA">
        <w:trPr>
          <w:trHeight w:val="509"/>
          <w:jc w:val="center"/>
        </w:trPr>
        <w:tc>
          <w:tcPr>
            <w:tcW w:w="9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E424" w14:textId="77777777" w:rsidR="00307602" w:rsidRPr="00D013CE" w:rsidRDefault="00307602" w:rsidP="00941D1D">
            <w:pPr>
              <w:spacing w:after="0"/>
              <w:ind w:right="-10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Адитиви:</w:t>
            </w:r>
          </w:p>
          <w:p w14:paraId="220CF061" w14:textId="2B6A20D2" w:rsidR="00307602" w:rsidRPr="00D013CE" w:rsidRDefault="00307602" w:rsidP="000E778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Врсте, називи и концентрације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r-Cyrl-CS" w:eastAsia="sr-Latn-RS"/>
              </w:rPr>
              <w:t xml:space="preserve">18)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адитива који се додају млазном гориву морају бити наведени у Извештају о испитивању и прописани су у Прилогу 2 - Адитиви за млазна горив</w:t>
            </w:r>
            <w:r w:rsidRPr="000E778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а</w:t>
            </w:r>
            <w:r w:rsidR="000E778E" w:rsidRPr="000E778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.</w:t>
            </w:r>
          </w:p>
        </w:tc>
      </w:tr>
      <w:tr w:rsidR="00307602" w:rsidRPr="00D013CE" w14:paraId="1B2C9772" w14:textId="77777777" w:rsidTr="009F540C">
        <w:trPr>
          <w:trHeight w:val="698"/>
          <w:jc w:val="center"/>
        </w:trPr>
        <w:tc>
          <w:tcPr>
            <w:tcW w:w="9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836CA" w14:textId="77777777" w:rsidR="00307602" w:rsidRPr="00D013CE" w:rsidRDefault="00307602" w:rsidP="00941D1D">
            <w:pPr>
              <w:pStyle w:val="BodyText"/>
              <w:jc w:val="both"/>
              <w:rPr>
                <w:color w:val="000000"/>
                <w:sz w:val="24"/>
                <w:lang w:val="sr-Cyrl-CS" w:eastAsia="sr-Latn-RS"/>
              </w:rPr>
            </w:pPr>
            <w:r w:rsidRPr="00D013CE">
              <w:rPr>
                <w:color w:val="000000"/>
                <w:sz w:val="24"/>
                <w:vertAlign w:val="superscript"/>
                <w:lang w:val="sl-SI" w:eastAsia="sr-Latn-RS"/>
              </w:rPr>
              <w:t>1)</w:t>
            </w:r>
            <w:r w:rsidRPr="00D013CE">
              <w:rPr>
                <w:color w:val="000000"/>
                <w:sz w:val="24"/>
                <w:vertAlign w:val="superscript"/>
                <w:lang w:val="sr-Cyrl-CS" w:eastAsia="sr-Latn-RS"/>
              </w:rPr>
              <w:t xml:space="preserve"> </w:t>
            </w:r>
            <w:r w:rsidRPr="00D013CE">
              <w:rPr>
                <w:color w:val="000000"/>
                <w:sz w:val="24"/>
                <w:lang w:val="en-US" w:eastAsia="sr-Latn-RS"/>
              </w:rPr>
              <w:t>ASTM</w:t>
            </w:r>
            <w:r w:rsidRPr="00D013CE">
              <w:rPr>
                <w:color w:val="000000"/>
                <w:sz w:val="24"/>
                <w:lang w:val="ru-RU" w:eastAsia="sr-Latn-RS"/>
              </w:rPr>
              <w:t xml:space="preserve"> </w:t>
            </w:r>
            <w:r w:rsidRPr="00D013CE">
              <w:rPr>
                <w:color w:val="000000"/>
                <w:sz w:val="24"/>
                <w:lang w:val="sr-Cyrl-CS" w:eastAsia="sr-Latn-RS"/>
              </w:rPr>
              <w:t>стандард идентичан српском стандарду</w:t>
            </w:r>
          </w:p>
          <w:p w14:paraId="627AC4B6" w14:textId="77777777" w:rsidR="00307602" w:rsidRPr="00D013CE" w:rsidRDefault="00307602" w:rsidP="00941D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r-Latn-CS" w:eastAsia="sr-Latn-RS"/>
              </w:rPr>
              <w:t>2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r-Cyrl-CS" w:eastAsia="sr-Latn-RS"/>
              </w:rPr>
              <w:t>)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 У случају неслагања у погледу густине, морају се користити методе испитивања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IP 365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,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 xml:space="preserve">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 xml:space="preserve">SRPS ISO 12185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или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ASTM D4052.</w:t>
            </w:r>
          </w:p>
          <w:p w14:paraId="1AD97873" w14:textId="77777777" w:rsidR="00307602" w:rsidRPr="00D013CE" w:rsidRDefault="00307602" w:rsidP="00941D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l-SI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l-SI" w:eastAsia="sr-Latn-RS"/>
              </w:rPr>
              <w:t>3)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r-Cyrl-CS" w:eastAsia="sr-Latn-RS"/>
              </w:rPr>
              <w:t xml:space="preserve">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Група 4, температура кондензатора од 0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l-SI" w:eastAsia="sr-Latn-RS"/>
              </w:rPr>
              <w:t xml:space="preserve"> o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l-SI" w:eastAsia="sr-Latn-RS"/>
              </w:rPr>
              <w:t>C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 до 4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l-SI" w:eastAsia="sr-Latn-RS"/>
              </w:rPr>
              <w:t xml:space="preserve"> o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l-SI" w:eastAsia="sr-Latn-RS"/>
              </w:rPr>
              <w:t>C</w:t>
            </w:r>
          </w:p>
          <w:p w14:paraId="23EE90B2" w14:textId="77777777" w:rsidR="00307602" w:rsidRPr="00D013CE" w:rsidRDefault="00307602" w:rsidP="00941D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r-Cyrl-CS" w:eastAsia="sr-Latn-RS"/>
              </w:rPr>
              <w:t>4)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 У случају неслагања у погледу тачке мржњења, морају се користити методе испитивања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IP 16 или</w:t>
            </w:r>
            <w:r w:rsidRPr="00D013CE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 xml:space="preserve">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ASTM D2386.</w:t>
            </w:r>
          </w:p>
          <w:p w14:paraId="1231C9FE" w14:textId="77777777" w:rsidR="00307602" w:rsidRPr="00D013CE" w:rsidRDefault="00307602" w:rsidP="00941D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r-Cyrl-CS" w:eastAsia="sr-Latn-RS"/>
              </w:rPr>
              <w:t xml:space="preserve">5)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На месту производње боја се утврђује методом по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 xml:space="preserve"> Сејболту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. У случају када боја горива онемогућава примену методе испитивања боје по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Сејболту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, тада се уписује боја утврђена визуелно. Такође, појаву неуобичајене или атипичне боје горива на месту производње, треба уписати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RS"/>
              </w:rPr>
              <w:t xml:space="preserve">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у Извештај о испитивању</w:t>
            </w:r>
          </w:p>
          <w:p w14:paraId="1B1EDA23" w14:textId="5395F5E6" w:rsidR="00307602" w:rsidRPr="00D013CE" w:rsidRDefault="00307602" w:rsidP="00941D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r-Cyrl-CS" w:eastAsia="sr-Latn-RS"/>
              </w:rPr>
              <w:t>6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l-SI" w:eastAsia="sr-Latn-RS"/>
              </w:rPr>
              <w:t>)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r-Cyrl-CS" w:eastAsia="sr-Latn-RS"/>
              </w:rPr>
              <w:t xml:space="preserve">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У случају неслагања у погледу садржаја аромата, мора се користити метода испитивања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IP 156</w:t>
            </w:r>
            <w:r w:rsidR="00F25165"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. </w:t>
            </w:r>
          </w:p>
          <w:p w14:paraId="09A3216C" w14:textId="77777777" w:rsidR="00307602" w:rsidRPr="00D013CE" w:rsidRDefault="00307602" w:rsidP="00941D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r-Cyrl-CS" w:eastAsia="sr-Latn-RS"/>
              </w:rPr>
              <w:t>7)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 У случају неслагања у погледу садржаја сумпора, мора се користити метод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RS"/>
              </w:rPr>
              <w:t>a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 испитивања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IP 3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3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6.</w:t>
            </w:r>
          </w:p>
          <w:p w14:paraId="5245E242" w14:textId="77777777" w:rsidR="00307602" w:rsidRPr="00D013CE" w:rsidRDefault="00307602" w:rsidP="00941D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r-Cyrl-CS" w:eastAsia="sr-Latn-RS"/>
              </w:rPr>
              <w:t>8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l-SI" w:eastAsia="sr-Latn-RS"/>
              </w:rPr>
              <w:t>)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r-Cyrl-CS" w:eastAsia="sr-Latn-RS"/>
              </w:rPr>
              <w:t xml:space="preserve">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У случају неслагања резултата Доктор теста и садржаја меркаптанског сумпора, меродавни су резултати испитивања меркаптанског сумпора</w:t>
            </w:r>
          </w:p>
          <w:p w14:paraId="5E05D664" w14:textId="77777777" w:rsidR="00307602" w:rsidRPr="00D013CE" w:rsidRDefault="00307602" w:rsidP="00941D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r-Cyrl-CS" w:eastAsia="sr-Latn-RS"/>
              </w:rPr>
              <w:t>9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l-SI" w:eastAsia="sr-Latn-RS"/>
              </w:rPr>
              <w:t>)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r-Cyrl-CS" w:eastAsia="sr-Latn-RS"/>
              </w:rPr>
              <w:t xml:space="preserve">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Наводи се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% (V/V</w:t>
            </w:r>
            <w:r w:rsidRPr="00D01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sr-Latn-RS" w:eastAsia="sr-Latn-RS"/>
              </w:rPr>
              <w:t>)</w:t>
            </w:r>
            <w:r w:rsidRPr="00D01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sr-Cyrl-CS" w:eastAsia="sr-Latn-RS"/>
              </w:rPr>
              <w:t xml:space="preserve">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сваке</w:t>
            </w:r>
            <w:r w:rsidRPr="00D01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sr-Cyrl-CS" w:eastAsia="sr-Latn-RS"/>
              </w:rPr>
              <w:t xml:space="preserve">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појединачне синтетичке компоненте, чији квалитет и други захтеви су у складу са стандардом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Defenc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е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Standard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 91-091 </w:t>
            </w:r>
          </w:p>
          <w:p w14:paraId="20FEA10F" w14:textId="77777777" w:rsidR="00307602" w:rsidRPr="00D013CE" w:rsidRDefault="00307602" w:rsidP="00941D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r-Cyrl-CS" w:eastAsia="sr-Latn-RS"/>
              </w:rPr>
              <w:t>10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r-Latn-CS" w:eastAsia="sr-Latn-RS"/>
              </w:rPr>
              <w:t>)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RS"/>
              </w:rPr>
              <w:t xml:space="preserve">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У случају неслагања у погледу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 xml:space="preserve">тачке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димљења, морају се користити методе испитивања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IP 59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8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 xml:space="preserve">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или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ASTM D1322.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 У случају неслагања резултата испитивања ручне и аутоматске методе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IP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 598, мора се користити аутоматска метода испитивања</w:t>
            </w:r>
          </w:p>
          <w:p w14:paraId="6375710C" w14:textId="77777777" w:rsidR="00307602" w:rsidRPr="00D013CE" w:rsidRDefault="00307602" w:rsidP="00941D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r-Cyrl-CS" w:eastAsia="sr-Latn-RS"/>
              </w:rPr>
              <w:t>11)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 Мора се испунити један од наведених услова. Оцена талога се врши методом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 xml:space="preserve"> IP 323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 ITR или ETR испитивањем уколико су доступна, и у том случају се не захтева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RS"/>
              </w:rPr>
              <w:t>VTR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 испитивање. У случају неслагања резултата испитивања визуелних и метролошких метода, мора се користити метролошка метода</w:t>
            </w:r>
          </w:p>
          <w:p w14:paraId="2B7EC6D5" w14:textId="77777777" w:rsidR="00307602" w:rsidRPr="00D013CE" w:rsidRDefault="00307602" w:rsidP="00941D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r-Cyrl-CS" w:eastAsia="sr-Latn-RS"/>
              </w:rPr>
              <w:t>12)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 У случају када апарат за ITR испитивање покаже резултат „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RS"/>
              </w:rPr>
              <w:t xml:space="preserve">N/A“ (није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применљиво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RS"/>
              </w:rPr>
              <w:t xml:space="preserve">),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у Извештај о испитивању  се  уписује ˃ 85</w:t>
            </w:r>
          </w:p>
          <w:p w14:paraId="399E9B51" w14:textId="77777777" w:rsidR="00307602" w:rsidRPr="00D013CE" w:rsidRDefault="00307602" w:rsidP="00941D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r-Cyrl-CS" w:eastAsia="sr-Latn-RS"/>
              </w:rPr>
              <w:t>13)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r-Latn-CS" w:eastAsia="sr-Latn-RS"/>
              </w:rPr>
              <w:t xml:space="preserve">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Испитивање цеви грејача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 ради одређивања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RS"/>
              </w:rPr>
              <w:t>VTR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 или дебљине талога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 xml:space="preserve">помоћу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ETR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 xml:space="preserve"> или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ITR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 xml:space="preserve"> мора се извршити у року од 120 минута након завршетка теста</w:t>
            </w:r>
          </w:p>
          <w:p w14:paraId="14B94646" w14:textId="77777777" w:rsidR="00307602" w:rsidRPr="00D013CE" w:rsidRDefault="00307602" w:rsidP="00941D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r-Latn-R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r-Cyrl-CS" w:eastAsia="sr-Latn-RS"/>
              </w:rPr>
              <w:t>14)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 У случају неслагања у погледу постојеће смоле, мора се користити метод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RS"/>
              </w:rPr>
              <w:t>a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 испитивања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IP 540</w:t>
            </w:r>
          </w:p>
          <w:p w14:paraId="22C9A8B9" w14:textId="77777777" w:rsidR="00307602" w:rsidRPr="00D013CE" w:rsidRDefault="00307602" w:rsidP="00941D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r-Cyrl-CS" w:eastAsia="sr-Latn-RS"/>
              </w:rPr>
              <w:lastRenderedPageBreak/>
              <w:t>15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l-SI" w:eastAsia="sr-Latn-RS"/>
              </w:rPr>
              <w:t>)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r-Cyrl-CS" w:eastAsia="sr-Latn-RS"/>
              </w:rPr>
              <w:t xml:space="preserve">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Наводи се само за горива са више од 95 % хидрообрађеног материјала где је најмање 20% обрађено при оштрим условима (парцијални притисак водоника током процеса производње већи је од 7000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kPa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) и за сва горива која садрже синтетичке компоненте.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RS"/>
              </w:rPr>
              <w:t xml:space="preserve">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Примењује се само на месту производње горива</w:t>
            </w:r>
          </w:p>
          <w:p w14:paraId="2D5A8B03" w14:textId="77777777" w:rsidR="00307602" w:rsidRPr="00D013CE" w:rsidRDefault="00307602" w:rsidP="00941D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r-Cyrl-CS" w:eastAsia="sr-Latn-RS"/>
              </w:rPr>
              <w:t>16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l-SI" w:eastAsia="sr-Latn-RS"/>
              </w:rPr>
              <w:t>)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r-Cyrl-CS" w:eastAsia="sr-Latn-RS"/>
              </w:rPr>
              <w:t xml:space="preserve">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Испитивање није потребно вршити уколико се гарантује да не постоји ризик од контаминације са МЕМК и уколико је садржај МЕМК мањи од 5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mg/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k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g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, и тада се наводи „није измерено – гарантовано на основу процене ризика,</w:t>
            </w:r>
            <w:r w:rsidRPr="00D013CE">
              <w:rPr>
                <w:rFonts w:ascii="Times New Roman" w:eastAsia="MS Mincho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D013CE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изузетно на</w:t>
            </w:r>
            <w:r w:rsidRPr="00D013CE">
              <w:rPr>
                <w:rFonts w:ascii="Times New Roman" w:eastAsia="MS Mincho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RS"/>
              </w:rPr>
              <w:t>захтев купца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,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RS"/>
              </w:rPr>
              <w:t xml:space="preserve"> наводи се и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 начин на који је извршена процена ризика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RS"/>
              </w:rPr>
              <w:t>”</w:t>
            </w:r>
          </w:p>
          <w:p w14:paraId="0593C8B6" w14:textId="77777777" w:rsidR="00307602" w:rsidRPr="00D013CE" w:rsidRDefault="00307602" w:rsidP="00941D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r-Cyrl-CS" w:eastAsia="sr-Latn-RS"/>
              </w:rPr>
              <w:t>17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r-Latn-CS" w:eastAsia="sr-Latn-RS"/>
              </w:rPr>
              <w:t>)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RS"/>
              </w:rPr>
              <w:t xml:space="preserve">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Квалитет МЕМК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RS"/>
              </w:rPr>
              <w:t xml:space="preserve">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у случају контаминације,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sr-Latn-RS"/>
              </w:rPr>
              <w:t>мора да одговара захтевима стандарда SRPS EN 14214</w:t>
            </w:r>
          </w:p>
          <w:p w14:paraId="1187A0B2" w14:textId="77777777" w:rsidR="00307602" w:rsidRPr="00D013CE" w:rsidRDefault="00307602" w:rsidP="00941D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r-Cyrl-CS" w:eastAsia="sr-Latn-RS"/>
              </w:rPr>
            </w:pP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r-Cyrl-CS" w:eastAsia="sr-Latn-RS"/>
              </w:rPr>
              <w:t>18)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RS"/>
              </w:rPr>
              <w:t xml:space="preserve">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У случају када се адитиви разблажују погодним угљоводоником ради лакшег руковања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sr-Latn-RS"/>
              </w:rPr>
              <w:t xml:space="preserve"> </w:t>
            </w:r>
            <w:r w:rsidRPr="00D013C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у Извештај о испитивању уписује се концентрација активне материје адитива у гориву. </w:t>
            </w:r>
          </w:p>
        </w:tc>
      </w:tr>
    </w:tbl>
    <w:p w14:paraId="18BAAE88" w14:textId="77777777" w:rsidR="008D40B2" w:rsidRPr="00D013CE" w:rsidRDefault="008D40B2" w:rsidP="005554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CC66123" w14:textId="77777777" w:rsidR="00E2187A" w:rsidRPr="00D013CE" w:rsidRDefault="005B1FAD" w:rsidP="001704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Члан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13. </w:t>
      </w:r>
    </w:p>
    <w:p w14:paraId="71894B5C" w14:textId="77777777" w:rsidR="00E2187A" w:rsidRPr="00D013CE" w:rsidRDefault="00C4372B" w:rsidP="001704ED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>Гасно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уље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7780" w:rsidRPr="00D013CE">
        <w:rPr>
          <w:rFonts w:ascii="Times New Roman" w:hAnsi="Times New Roman" w:cs="Times New Roman"/>
          <w:color w:val="000000"/>
          <w:sz w:val="24"/>
          <w:szCs w:val="24"/>
        </w:rPr>
        <w:t>EVRO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7780" w:rsidRPr="00D013CE">
        <w:rPr>
          <w:rFonts w:ascii="Times New Roman" w:hAnsi="Times New Roman" w:cs="Times New Roman"/>
          <w:color w:val="000000"/>
          <w:sz w:val="24"/>
          <w:szCs w:val="24"/>
        </w:rPr>
        <w:t>DIZEL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7.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став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овог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мора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задовољи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све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захтеве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стандарда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7780" w:rsidRPr="00D013CE">
        <w:rPr>
          <w:rFonts w:ascii="Times New Roman" w:hAnsi="Times New Roman" w:cs="Times New Roman"/>
          <w:color w:val="000000"/>
          <w:sz w:val="24"/>
          <w:szCs w:val="24"/>
        </w:rPr>
        <w:t>SRPS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7780" w:rsidRPr="00D013CE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590. </w:t>
      </w:r>
    </w:p>
    <w:p w14:paraId="3B1D0BD9" w14:textId="77777777" w:rsidR="001469B2" w:rsidRPr="00D013CE" w:rsidRDefault="001469B2" w:rsidP="005554EE">
      <w:pPr>
        <w:tabs>
          <w:tab w:val="left" w:pos="439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45C4E62" w14:textId="77777777" w:rsidR="00E2187A" w:rsidRPr="00D013CE" w:rsidRDefault="005B1FAD" w:rsidP="00367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Члан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14. </w:t>
      </w:r>
    </w:p>
    <w:p w14:paraId="4437FB8A" w14:textId="36FAFE3C" w:rsidR="00E2187A" w:rsidRPr="00D013CE" w:rsidRDefault="00C4372B" w:rsidP="0036778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>Дизел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гориво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7780" w:rsidRPr="00D013CE">
        <w:rPr>
          <w:rFonts w:ascii="Times New Roman" w:hAnsi="Times New Roman" w:cs="Times New Roman"/>
          <w:color w:val="000000"/>
          <w:sz w:val="24"/>
          <w:szCs w:val="24"/>
        </w:rPr>
        <w:t>GASNO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7780" w:rsidRPr="00D013CE">
        <w:rPr>
          <w:rFonts w:ascii="Times New Roman" w:hAnsi="Times New Roman" w:cs="Times New Roman"/>
          <w:color w:val="000000"/>
          <w:sz w:val="24"/>
          <w:szCs w:val="24"/>
        </w:rPr>
        <w:t>UL</w:t>
      </w:r>
      <w:r w:rsidR="009F540C" w:rsidRPr="00D013C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Ј</w:t>
      </w:r>
      <w:r w:rsidR="00367780" w:rsidRPr="00D013C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0,1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7.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став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gramStart"/>
      <w:r w:rsidRPr="00D013CE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gramEnd"/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2)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овог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мора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задовољи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следеће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карактеристике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276"/>
        <w:gridCol w:w="1559"/>
        <w:gridCol w:w="2977"/>
      </w:tblGrid>
      <w:tr w:rsidR="008D40B2" w:rsidRPr="00D013CE" w14:paraId="2AC6CE89" w14:textId="77777777" w:rsidTr="00D13EBD">
        <w:tc>
          <w:tcPr>
            <w:tcW w:w="3969" w:type="dxa"/>
            <w:gridSpan w:val="2"/>
          </w:tcPr>
          <w:p w14:paraId="32B9B33A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Карактеристика</w:t>
            </w:r>
          </w:p>
        </w:tc>
        <w:tc>
          <w:tcPr>
            <w:tcW w:w="1276" w:type="dxa"/>
          </w:tcPr>
          <w:p w14:paraId="191D8699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Јединице</w:t>
            </w:r>
          </w:p>
        </w:tc>
        <w:tc>
          <w:tcPr>
            <w:tcW w:w="1559" w:type="dxa"/>
            <w:vAlign w:val="center"/>
          </w:tcPr>
          <w:p w14:paraId="1CC15CD9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Граничне вредности</w:t>
            </w:r>
          </w:p>
        </w:tc>
        <w:tc>
          <w:tcPr>
            <w:tcW w:w="2977" w:type="dxa"/>
          </w:tcPr>
          <w:p w14:paraId="4113AC53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а испитивања</w:t>
            </w:r>
          </w:p>
        </w:tc>
      </w:tr>
      <w:tr w:rsidR="008D40B2" w:rsidRPr="00D013CE" w14:paraId="0A099CDC" w14:textId="77777777" w:rsidTr="00D13EBD">
        <w:trPr>
          <w:trHeight w:val="604"/>
        </w:trPr>
        <w:tc>
          <w:tcPr>
            <w:tcW w:w="2410" w:type="dxa"/>
            <w:vMerge w:val="restart"/>
            <w:vAlign w:val="center"/>
          </w:tcPr>
          <w:p w14:paraId="27EE2434" w14:textId="77777777" w:rsidR="008D40B2" w:rsidRPr="00D013CE" w:rsidDel="00526DFA" w:rsidRDefault="008D40B2" w:rsidP="002D5195">
            <w:pPr>
              <w:tabs>
                <w:tab w:val="left" w:pos="38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Густина на 15°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 xml:space="preserve"> 2)</w:t>
            </w:r>
          </w:p>
        </w:tc>
        <w:tc>
          <w:tcPr>
            <w:tcW w:w="1559" w:type="dxa"/>
            <w:vAlign w:val="center"/>
          </w:tcPr>
          <w:p w14:paraId="75EFAED6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најмање</w:t>
            </w:r>
          </w:p>
        </w:tc>
        <w:tc>
          <w:tcPr>
            <w:tcW w:w="1276" w:type="dxa"/>
            <w:vMerge w:val="restart"/>
            <w:vAlign w:val="center"/>
          </w:tcPr>
          <w:p w14:paraId="071340AE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kg/m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14:paraId="08A50D49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820,0</w:t>
            </w:r>
          </w:p>
        </w:tc>
        <w:tc>
          <w:tcPr>
            <w:tcW w:w="2977" w:type="dxa"/>
            <w:vMerge w:val="restart"/>
          </w:tcPr>
          <w:p w14:paraId="3EFB543B" w14:textId="107C63F3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SRPS EN ISO 3675</w:t>
            </w:r>
            <w:r w:rsidR="00CF2368"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/</w:t>
            </w:r>
          </w:p>
          <w:p w14:paraId="4ADB2370" w14:textId="0F13217F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SRPS B.H8.134 (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ASTM D4052)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 xml:space="preserve"> 1)</w:t>
            </w:r>
            <w:r w:rsidR="00CF2368"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/</w:t>
            </w:r>
          </w:p>
          <w:p w14:paraId="53EB6EE1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SRPS ISO 12185</w:t>
            </w:r>
          </w:p>
        </w:tc>
      </w:tr>
      <w:tr w:rsidR="008D40B2" w:rsidRPr="00D013CE" w14:paraId="4FD2B190" w14:textId="77777777" w:rsidTr="00D13EBD">
        <w:trPr>
          <w:trHeight w:val="457"/>
        </w:trPr>
        <w:tc>
          <w:tcPr>
            <w:tcW w:w="2410" w:type="dxa"/>
            <w:vMerge/>
          </w:tcPr>
          <w:p w14:paraId="2DD365B6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21F1BD07" w14:textId="77777777" w:rsidR="008D40B2" w:rsidRPr="00D013CE" w:rsidDel="00526DFA" w:rsidRDefault="008D40B2" w:rsidP="002D5195">
            <w:pPr>
              <w:tabs>
                <w:tab w:val="left" w:pos="38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највише</w:t>
            </w:r>
          </w:p>
        </w:tc>
        <w:tc>
          <w:tcPr>
            <w:tcW w:w="1276" w:type="dxa"/>
            <w:vMerge/>
            <w:vAlign w:val="center"/>
          </w:tcPr>
          <w:p w14:paraId="51ED7B13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E977753" w14:textId="77777777" w:rsidR="008D40B2" w:rsidRPr="00D013CE" w:rsidDel="00526DFA" w:rsidRDefault="008D40B2" w:rsidP="002D5195">
            <w:pPr>
              <w:tabs>
                <w:tab w:val="left" w:pos="3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860,0</w:t>
            </w:r>
          </w:p>
        </w:tc>
        <w:tc>
          <w:tcPr>
            <w:tcW w:w="2977" w:type="dxa"/>
            <w:vMerge/>
          </w:tcPr>
          <w:p w14:paraId="33C96273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</w:tr>
      <w:tr w:rsidR="008D40B2" w:rsidRPr="00D013CE" w14:paraId="52275DEB" w14:textId="77777777" w:rsidTr="00D13EBD">
        <w:tc>
          <w:tcPr>
            <w:tcW w:w="3969" w:type="dxa"/>
            <w:gridSpan w:val="2"/>
            <w:vAlign w:val="center"/>
          </w:tcPr>
          <w:p w14:paraId="60F2CEB5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Изглед</w:t>
            </w:r>
          </w:p>
        </w:tc>
        <w:tc>
          <w:tcPr>
            <w:tcW w:w="2835" w:type="dxa"/>
            <w:gridSpan w:val="2"/>
          </w:tcPr>
          <w:p w14:paraId="5DF0D716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ind w:left="7"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Бистра, прозирна течност без механичких нечистоћа</w:t>
            </w:r>
          </w:p>
        </w:tc>
        <w:tc>
          <w:tcPr>
            <w:tcW w:w="2977" w:type="dxa"/>
          </w:tcPr>
          <w:p w14:paraId="7B783EF4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F142049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Визуелно</w:t>
            </w:r>
          </w:p>
        </w:tc>
      </w:tr>
      <w:tr w:rsidR="008D40B2" w:rsidRPr="00D013CE" w14:paraId="5B81808D" w14:textId="77777777" w:rsidTr="00D13EBD">
        <w:tc>
          <w:tcPr>
            <w:tcW w:w="3969" w:type="dxa"/>
            <w:gridSpan w:val="2"/>
            <w:vAlign w:val="center"/>
          </w:tcPr>
          <w:p w14:paraId="4B4AF290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Дестилација</w:t>
            </w:r>
          </w:p>
        </w:tc>
        <w:tc>
          <w:tcPr>
            <w:tcW w:w="2835" w:type="dxa"/>
            <w:gridSpan w:val="2"/>
          </w:tcPr>
          <w:p w14:paraId="15485143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ind w:left="7"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Align w:val="center"/>
          </w:tcPr>
          <w:p w14:paraId="12622DBE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0B2" w:rsidRPr="00D013CE" w14:paraId="44F70C7F" w14:textId="77777777" w:rsidTr="00D13EBD">
        <w:trPr>
          <w:trHeight w:val="70"/>
        </w:trPr>
        <w:tc>
          <w:tcPr>
            <w:tcW w:w="3969" w:type="dxa"/>
            <w:gridSpan w:val="2"/>
            <w:vAlign w:val="center"/>
          </w:tcPr>
          <w:p w14:paraId="122D99B6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% (V/V) предестилисано на 250 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sym w:font="Symbol" w:char="F0B0"/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C</w:t>
            </w:r>
          </w:p>
        </w:tc>
        <w:tc>
          <w:tcPr>
            <w:tcW w:w="1276" w:type="dxa"/>
            <w:vAlign w:val="center"/>
          </w:tcPr>
          <w:p w14:paraId="7A6E9196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(V/V)</w:t>
            </w:r>
          </w:p>
        </w:tc>
        <w:tc>
          <w:tcPr>
            <w:tcW w:w="1559" w:type="dxa"/>
            <w:vAlign w:val="center"/>
          </w:tcPr>
          <w:p w14:paraId="7ED429B7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ind w:left="7"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уписује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се</w:t>
            </w:r>
          </w:p>
        </w:tc>
        <w:tc>
          <w:tcPr>
            <w:tcW w:w="2977" w:type="dxa"/>
            <w:vMerge w:val="restart"/>
            <w:vAlign w:val="center"/>
          </w:tcPr>
          <w:p w14:paraId="2C5145FF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SRPS EN ISO 3405</w:t>
            </w:r>
          </w:p>
        </w:tc>
      </w:tr>
      <w:tr w:rsidR="008D40B2" w:rsidRPr="00D013CE" w14:paraId="3DCE5D39" w14:textId="77777777" w:rsidTr="00D13EBD">
        <w:tc>
          <w:tcPr>
            <w:tcW w:w="3969" w:type="dxa"/>
            <w:gridSpan w:val="2"/>
            <w:vAlign w:val="center"/>
          </w:tcPr>
          <w:p w14:paraId="54A73B34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% (V/V) предестилисано на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50 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sym w:font="Symbol" w:char="F0B0"/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C</w:t>
            </w:r>
          </w:p>
        </w:tc>
        <w:tc>
          <w:tcPr>
            <w:tcW w:w="1276" w:type="dxa"/>
            <w:vAlign w:val="center"/>
          </w:tcPr>
          <w:p w14:paraId="2E971647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(V/V)</w:t>
            </w:r>
          </w:p>
        </w:tc>
        <w:tc>
          <w:tcPr>
            <w:tcW w:w="1559" w:type="dxa"/>
            <w:vAlign w:val="center"/>
          </w:tcPr>
          <w:p w14:paraId="753E7A35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ind w:left="7"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уписује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се</w:t>
            </w:r>
          </w:p>
        </w:tc>
        <w:tc>
          <w:tcPr>
            <w:tcW w:w="2977" w:type="dxa"/>
            <w:vMerge/>
          </w:tcPr>
          <w:p w14:paraId="78E329FA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0B2" w:rsidRPr="00D013CE" w14:paraId="4014946F" w14:textId="77777777" w:rsidTr="00D13EBD">
        <w:trPr>
          <w:trHeight w:val="674"/>
        </w:trPr>
        <w:tc>
          <w:tcPr>
            <w:tcW w:w="3969" w:type="dxa"/>
            <w:gridSpan w:val="2"/>
            <w:vAlign w:val="center"/>
          </w:tcPr>
          <w:p w14:paraId="30DB21DC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95%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(</w:t>
            </w:r>
            <w:r w:rsidRPr="00D013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V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/</w:t>
            </w:r>
            <w:r w:rsidRPr="00D013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V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) предестилисано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на</w:t>
            </w:r>
          </w:p>
        </w:tc>
        <w:tc>
          <w:tcPr>
            <w:tcW w:w="1276" w:type="dxa"/>
            <w:vAlign w:val="center"/>
          </w:tcPr>
          <w:p w14:paraId="61AEB9B4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°C</w:t>
            </w:r>
          </w:p>
        </w:tc>
        <w:tc>
          <w:tcPr>
            <w:tcW w:w="1559" w:type="dxa"/>
            <w:vAlign w:val="center"/>
          </w:tcPr>
          <w:p w14:paraId="071724DB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уписује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се</w:t>
            </w:r>
          </w:p>
        </w:tc>
        <w:tc>
          <w:tcPr>
            <w:tcW w:w="2977" w:type="dxa"/>
            <w:vMerge/>
            <w:vAlign w:val="center"/>
          </w:tcPr>
          <w:p w14:paraId="1DED9FB5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0B2" w:rsidRPr="00D013CE" w14:paraId="0A8881C4" w14:textId="77777777" w:rsidTr="00D13EBD">
        <w:tc>
          <w:tcPr>
            <w:tcW w:w="3969" w:type="dxa"/>
            <w:gridSpan w:val="2"/>
            <w:vAlign w:val="center"/>
          </w:tcPr>
          <w:p w14:paraId="708F2A35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Дестилација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90%(V/V)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предестилисанo на највише</w:t>
            </w:r>
          </w:p>
        </w:tc>
        <w:tc>
          <w:tcPr>
            <w:tcW w:w="1276" w:type="dxa"/>
            <w:vAlign w:val="center"/>
          </w:tcPr>
          <w:p w14:paraId="3F5322D3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°C</w:t>
            </w:r>
          </w:p>
        </w:tc>
        <w:tc>
          <w:tcPr>
            <w:tcW w:w="1559" w:type="dxa"/>
            <w:vAlign w:val="center"/>
          </w:tcPr>
          <w:p w14:paraId="736BBDF5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2977" w:type="dxa"/>
            <w:vAlign w:val="center"/>
          </w:tcPr>
          <w:p w14:paraId="076360E2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SRPS EN ISO 3405</w:t>
            </w:r>
          </w:p>
        </w:tc>
      </w:tr>
      <w:tr w:rsidR="008D40B2" w:rsidRPr="00D013CE" w14:paraId="13AE7BD5" w14:textId="77777777" w:rsidTr="00D13EBD">
        <w:trPr>
          <w:trHeight w:val="413"/>
        </w:trPr>
        <w:tc>
          <w:tcPr>
            <w:tcW w:w="2410" w:type="dxa"/>
            <w:vMerge w:val="restart"/>
            <w:vAlign w:val="center"/>
          </w:tcPr>
          <w:p w14:paraId="31E6F081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Вискозност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на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20°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3A55677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најмање</w:t>
            </w:r>
          </w:p>
        </w:tc>
        <w:tc>
          <w:tcPr>
            <w:tcW w:w="1276" w:type="dxa"/>
            <w:vMerge w:val="restart"/>
            <w:vAlign w:val="center"/>
          </w:tcPr>
          <w:p w14:paraId="78F2BF49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/s</w:t>
            </w:r>
          </w:p>
        </w:tc>
        <w:tc>
          <w:tcPr>
            <w:tcW w:w="1559" w:type="dxa"/>
            <w:vAlign w:val="center"/>
          </w:tcPr>
          <w:p w14:paraId="13A14C3B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2,00 </w:t>
            </w:r>
          </w:p>
        </w:tc>
        <w:tc>
          <w:tcPr>
            <w:tcW w:w="2977" w:type="dxa"/>
            <w:vMerge w:val="restart"/>
            <w:vAlign w:val="center"/>
          </w:tcPr>
          <w:p w14:paraId="2DF63EE3" w14:textId="6BF8ABCC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SRPS ISO 3104</w:t>
            </w:r>
            <w:r w:rsidR="00CF2368"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14:paraId="5AD760EE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SRPS B.H8.131 (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ASTM D445)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 xml:space="preserve"> 1)</w:t>
            </w:r>
          </w:p>
        </w:tc>
      </w:tr>
      <w:tr w:rsidR="008D40B2" w:rsidRPr="00D013CE" w14:paraId="38CE1444" w14:textId="77777777" w:rsidTr="00D13EBD">
        <w:trPr>
          <w:trHeight w:val="412"/>
        </w:trPr>
        <w:tc>
          <w:tcPr>
            <w:tcW w:w="2410" w:type="dxa"/>
            <w:vMerge/>
            <w:vAlign w:val="center"/>
          </w:tcPr>
          <w:p w14:paraId="27D1470A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14:paraId="229F0800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највише</w:t>
            </w:r>
          </w:p>
        </w:tc>
        <w:tc>
          <w:tcPr>
            <w:tcW w:w="1276" w:type="dxa"/>
            <w:vMerge/>
            <w:vAlign w:val="center"/>
          </w:tcPr>
          <w:p w14:paraId="4A02B8C6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577566C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7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977" w:type="dxa"/>
            <w:vMerge/>
            <w:vAlign w:val="center"/>
          </w:tcPr>
          <w:p w14:paraId="2E3B6CEA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0B2" w:rsidRPr="00D013CE" w14:paraId="362A772D" w14:textId="77777777" w:rsidTr="00D13EBD">
        <w:tc>
          <w:tcPr>
            <w:tcW w:w="3969" w:type="dxa"/>
            <w:gridSpan w:val="2"/>
            <w:vAlign w:val="center"/>
          </w:tcPr>
          <w:p w14:paraId="54EC4493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Филтрабилност (CFPP)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 xml:space="preserve"> 3) </w:t>
            </w:r>
          </w:p>
        </w:tc>
        <w:tc>
          <w:tcPr>
            <w:tcW w:w="1276" w:type="dxa"/>
            <w:vAlign w:val="center"/>
          </w:tcPr>
          <w:p w14:paraId="070FAD5F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°C</w:t>
            </w:r>
          </w:p>
        </w:tc>
        <w:tc>
          <w:tcPr>
            <w:tcW w:w="1559" w:type="dxa"/>
            <w:vAlign w:val="center"/>
          </w:tcPr>
          <w:p w14:paraId="7F7AD38C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класа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A, B, C, D, E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и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F</w:t>
            </w:r>
          </w:p>
        </w:tc>
        <w:tc>
          <w:tcPr>
            <w:tcW w:w="2977" w:type="dxa"/>
            <w:vAlign w:val="center"/>
          </w:tcPr>
          <w:p w14:paraId="2612B159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SRPS EN 116</w:t>
            </w:r>
          </w:p>
        </w:tc>
      </w:tr>
      <w:tr w:rsidR="008D40B2" w:rsidRPr="00D013CE" w14:paraId="56913E39" w14:textId="77777777" w:rsidTr="00D13EBD">
        <w:tc>
          <w:tcPr>
            <w:tcW w:w="3969" w:type="dxa"/>
            <w:gridSpan w:val="2"/>
            <w:vAlign w:val="center"/>
          </w:tcPr>
          <w:p w14:paraId="162ADD01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Тачка паљења најмање</w:t>
            </w:r>
          </w:p>
        </w:tc>
        <w:tc>
          <w:tcPr>
            <w:tcW w:w="1276" w:type="dxa"/>
            <w:vAlign w:val="center"/>
          </w:tcPr>
          <w:p w14:paraId="056D392C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°C</w:t>
            </w:r>
          </w:p>
        </w:tc>
        <w:tc>
          <w:tcPr>
            <w:tcW w:w="1559" w:type="dxa"/>
            <w:vAlign w:val="center"/>
          </w:tcPr>
          <w:p w14:paraId="4A36FD3D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77" w:type="dxa"/>
            <w:vAlign w:val="center"/>
          </w:tcPr>
          <w:p w14:paraId="3A9DE61A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SRPS EN ISO 2719</w:t>
            </w:r>
          </w:p>
        </w:tc>
      </w:tr>
      <w:tr w:rsidR="008D40B2" w:rsidRPr="00D013CE" w14:paraId="6EF59564" w14:textId="77777777" w:rsidTr="00D13EBD">
        <w:tc>
          <w:tcPr>
            <w:tcW w:w="3969" w:type="dxa"/>
            <w:gridSpan w:val="2"/>
            <w:vAlign w:val="center"/>
          </w:tcPr>
          <w:p w14:paraId="1D0CF530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Садржај пепела,  највише</w:t>
            </w:r>
          </w:p>
        </w:tc>
        <w:tc>
          <w:tcPr>
            <w:tcW w:w="1276" w:type="dxa"/>
            <w:vAlign w:val="center"/>
          </w:tcPr>
          <w:p w14:paraId="1526FC2B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%(m/m)</w:t>
            </w:r>
          </w:p>
        </w:tc>
        <w:tc>
          <w:tcPr>
            <w:tcW w:w="1559" w:type="dxa"/>
            <w:vAlign w:val="center"/>
          </w:tcPr>
          <w:p w14:paraId="13A4CD46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2977" w:type="dxa"/>
            <w:vAlign w:val="center"/>
          </w:tcPr>
          <w:p w14:paraId="3463AD21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SRPS EN ISO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6245</w:t>
            </w:r>
          </w:p>
        </w:tc>
      </w:tr>
      <w:tr w:rsidR="008D40B2" w:rsidRPr="00D013CE" w14:paraId="1F2DC122" w14:textId="77777777" w:rsidTr="00D13EBD">
        <w:tc>
          <w:tcPr>
            <w:tcW w:w="3969" w:type="dxa"/>
            <w:gridSpan w:val="2"/>
            <w:vAlign w:val="center"/>
          </w:tcPr>
          <w:p w14:paraId="5E710554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ind w:left="34" w:right="-8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Угљенични остатак (на 10% остатка дестилације),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највише</w:t>
            </w:r>
          </w:p>
        </w:tc>
        <w:tc>
          <w:tcPr>
            <w:tcW w:w="1276" w:type="dxa"/>
            <w:vAlign w:val="center"/>
          </w:tcPr>
          <w:p w14:paraId="30E645DA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%(m/m)</w:t>
            </w:r>
          </w:p>
        </w:tc>
        <w:tc>
          <w:tcPr>
            <w:tcW w:w="1559" w:type="dxa"/>
            <w:vAlign w:val="center"/>
          </w:tcPr>
          <w:p w14:paraId="0D1289F9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2977" w:type="dxa"/>
            <w:vAlign w:val="center"/>
          </w:tcPr>
          <w:p w14:paraId="1B43DDC4" w14:textId="3DE3A6D2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 xml:space="preserve">SRPS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ISO 6615</w:t>
            </w:r>
            <w:r w:rsidR="00CF2368"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/</w:t>
            </w:r>
          </w:p>
          <w:p w14:paraId="159F668C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SRPS ISO 10370</w:t>
            </w:r>
          </w:p>
        </w:tc>
      </w:tr>
      <w:tr w:rsidR="008D40B2" w:rsidRPr="00D013CE" w14:paraId="430732A2" w14:textId="77777777" w:rsidTr="00D13EBD">
        <w:tc>
          <w:tcPr>
            <w:tcW w:w="3969" w:type="dxa"/>
            <w:gridSpan w:val="2"/>
            <w:vAlign w:val="center"/>
          </w:tcPr>
          <w:p w14:paraId="3956F8A3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Садржај воде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>4)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највише</w:t>
            </w:r>
          </w:p>
        </w:tc>
        <w:tc>
          <w:tcPr>
            <w:tcW w:w="1276" w:type="dxa"/>
            <w:vAlign w:val="center"/>
          </w:tcPr>
          <w:p w14:paraId="588D6366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mg/kg</w:t>
            </w:r>
          </w:p>
        </w:tc>
        <w:tc>
          <w:tcPr>
            <w:tcW w:w="1559" w:type="dxa"/>
            <w:vAlign w:val="center"/>
          </w:tcPr>
          <w:p w14:paraId="432B2642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977" w:type="dxa"/>
            <w:vAlign w:val="center"/>
          </w:tcPr>
          <w:p w14:paraId="69678286" w14:textId="6183ADEA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SRPS EN ISO 12937</w:t>
            </w:r>
            <w:r w:rsidR="00CF2368"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SRPS ISO 6296</w:t>
            </w:r>
          </w:p>
        </w:tc>
      </w:tr>
      <w:tr w:rsidR="008D40B2" w:rsidRPr="00D013CE" w14:paraId="2A116C81" w14:textId="77777777" w:rsidTr="00D13EBD">
        <w:tc>
          <w:tcPr>
            <w:tcW w:w="3969" w:type="dxa"/>
            <w:gridSpan w:val="2"/>
            <w:vAlign w:val="center"/>
          </w:tcPr>
          <w:p w14:paraId="062E5688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Корозија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бакарне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траке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(3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на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50°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76" w:type="dxa"/>
            <w:vAlign w:val="center"/>
          </w:tcPr>
          <w:p w14:paraId="3ABA658A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oцена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(класа)</w:t>
            </w:r>
          </w:p>
        </w:tc>
        <w:tc>
          <w:tcPr>
            <w:tcW w:w="1559" w:type="dxa"/>
            <w:vAlign w:val="center"/>
          </w:tcPr>
          <w:p w14:paraId="1BD63993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046B7919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SRPS EN ISO 2160</w:t>
            </w:r>
          </w:p>
        </w:tc>
      </w:tr>
      <w:tr w:rsidR="008D40B2" w:rsidRPr="00D013CE" w14:paraId="6B9B2F9B" w14:textId="77777777" w:rsidTr="00D13EBD">
        <w:tc>
          <w:tcPr>
            <w:tcW w:w="3969" w:type="dxa"/>
            <w:gridSpan w:val="2"/>
            <w:vAlign w:val="center"/>
          </w:tcPr>
          <w:p w14:paraId="797C6215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Садржај сумпора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>5),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,највише</w:t>
            </w:r>
          </w:p>
        </w:tc>
        <w:tc>
          <w:tcPr>
            <w:tcW w:w="1276" w:type="dxa"/>
            <w:vAlign w:val="center"/>
          </w:tcPr>
          <w:p w14:paraId="33CBBBF0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mg/kg</w:t>
            </w:r>
          </w:p>
        </w:tc>
        <w:tc>
          <w:tcPr>
            <w:tcW w:w="1559" w:type="dxa"/>
            <w:vAlign w:val="center"/>
          </w:tcPr>
          <w:p w14:paraId="29F5A6DA" w14:textId="32DA1AEE" w:rsidR="008D40B2" w:rsidRPr="00D013CE" w:rsidRDefault="00F37BF3" w:rsidP="002D5195">
            <w:pPr>
              <w:tabs>
                <w:tab w:val="left" w:pos="3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84B54"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,0</w:t>
            </w:r>
          </w:p>
        </w:tc>
        <w:tc>
          <w:tcPr>
            <w:tcW w:w="2977" w:type="dxa"/>
            <w:vAlign w:val="center"/>
          </w:tcPr>
          <w:p w14:paraId="3AC971E3" w14:textId="2B59ABB6" w:rsidR="0007310D" w:rsidRPr="00D013CE" w:rsidRDefault="0055513C" w:rsidP="0007310D">
            <w:pPr>
              <w:pStyle w:val="Default"/>
              <w:spacing w:before="60" w:after="60"/>
            </w:pPr>
            <w:r w:rsidRPr="00D013CE">
              <w:rPr>
                <w:lang w:val="en-US"/>
              </w:rPr>
              <w:t xml:space="preserve">SRPS </w:t>
            </w:r>
            <w:r w:rsidR="0007310D" w:rsidRPr="00D013CE">
              <w:t xml:space="preserve">EN ISO 20846 </w:t>
            </w:r>
            <w:r w:rsidR="002417CD" w:rsidRPr="00D013CE">
              <w:t>/</w:t>
            </w:r>
          </w:p>
          <w:p w14:paraId="5D22E6E2" w14:textId="33CD9212" w:rsidR="0007310D" w:rsidRPr="00D013CE" w:rsidRDefault="00CF7A53" w:rsidP="0007310D">
            <w:pPr>
              <w:pStyle w:val="Default"/>
              <w:spacing w:before="60" w:after="60"/>
            </w:pPr>
            <w:r w:rsidRPr="00D013CE">
              <w:rPr>
                <w:lang w:val="en-US"/>
              </w:rPr>
              <w:t>SRPS</w:t>
            </w:r>
            <w:r w:rsidRPr="00D013CE">
              <w:t xml:space="preserve"> </w:t>
            </w:r>
            <w:r w:rsidR="0083001C" w:rsidRPr="00D013CE">
              <w:t>EN ISO 2088</w:t>
            </w:r>
            <w:r w:rsidR="00E84C6D" w:rsidRPr="00D013CE">
              <w:t>4</w:t>
            </w:r>
            <w:r w:rsidR="002417CD" w:rsidRPr="00D013CE">
              <w:t>/</w:t>
            </w:r>
            <w:r w:rsidR="0007310D" w:rsidRPr="00D013CE">
              <w:t xml:space="preserve"> </w:t>
            </w:r>
          </w:p>
          <w:p w14:paraId="625B821B" w14:textId="484B3F7F" w:rsidR="0007310D" w:rsidRPr="00D013CE" w:rsidRDefault="00CF7A53" w:rsidP="0007310D">
            <w:pPr>
              <w:tabs>
                <w:tab w:val="left" w:pos="38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hAnsi="Times New Roman" w:cs="Times New Roman"/>
                <w:sz w:val="24"/>
                <w:szCs w:val="24"/>
              </w:rPr>
              <w:t xml:space="preserve">SRPS </w:t>
            </w:r>
            <w:r w:rsidR="0007310D" w:rsidRPr="00D013CE">
              <w:rPr>
                <w:rFonts w:ascii="Times New Roman" w:hAnsi="Times New Roman" w:cs="Times New Roman"/>
                <w:sz w:val="24"/>
                <w:szCs w:val="24"/>
              </w:rPr>
              <w:t>EN ISO 13032</w:t>
            </w:r>
          </w:p>
        </w:tc>
      </w:tr>
      <w:tr w:rsidR="008D40B2" w:rsidRPr="00D013CE" w14:paraId="3C5F8B82" w14:textId="77777777" w:rsidTr="00D13EBD">
        <w:tc>
          <w:tcPr>
            <w:tcW w:w="3969" w:type="dxa"/>
            <w:gridSpan w:val="2"/>
            <w:vAlign w:val="center"/>
          </w:tcPr>
          <w:p w14:paraId="3B7E396E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Ц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етански индекс, најмање</w:t>
            </w:r>
          </w:p>
        </w:tc>
        <w:tc>
          <w:tcPr>
            <w:tcW w:w="1276" w:type="dxa"/>
            <w:vAlign w:val="center"/>
          </w:tcPr>
          <w:p w14:paraId="746E0EFE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D4224E7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77" w:type="dxa"/>
            <w:vAlign w:val="center"/>
          </w:tcPr>
          <w:p w14:paraId="2D8E8ADC" w14:textId="417AC250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SRPS EN ISO 4264</w:t>
            </w:r>
            <w:r w:rsidR="008E182C"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/</w:t>
            </w:r>
          </w:p>
          <w:p w14:paraId="5071E4B3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SRPS B.H8.130 (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ASTM D4737)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 xml:space="preserve"> 1)</w:t>
            </w:r>
          </w:p>
        </w:tc>
      </w:tr>
      <w:tr w:rsidR="008D40B2" w:rsidRPr="00D013CE" w14:paraId="0206673F" w14:textId="77777777" w:rsidTr="00D13EBD">
        <w:tc>
          <w:tcPr>
            <w:tcW w:w="3969" w:type="dxa"/>
            <w:gridSpan w:val="2"/>
            <w:vAlign w:val="center"/>
          </w:tcPr>
          <w:p w14:paraId="3877C3F5" w14:textId="444D2852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Мазивост, кориговани пречник оштећења услед хабања (wsd 1,4) на 60 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sym w:font="Symbol" w:char="F0B0"/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  <w:r w:rsidR="00F858D5"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,</w:t>
            </w:r>
            <w:r w:rsidR="00160DB2"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r-Cyrl-CS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највише</w:t>
            </w:r>
          </w:p>
        </w:tc>
        <w:tc>
          <w:tcPr>
            <w:tcW w:w="1276" w:type="dxa"/>
            <w:vAlign w:val="center"/>
          </w:tcPr>
          <w:p w14:paraId="65A55DA7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sym w:font="Symbol" w:char="F06D"/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m</w:t>
            </w:r>
          </w:p>
        </w:tc>
        <w:tc>
          <w:tcPr>
            <w:tcW w:w="1559" w:type="dxa"/>
            <w:vAlign w:val="center"/>
          </w:tcPr>
          <w:p w14:paraId="1406ACBB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460</w:t>
            </w:r>
          </w:p>
        </w:tc>
        <w:tc>
          <w:tcPr>
            <w:tcW w:w="2977" w:type="dxa"/>
            <w:vAlign w:val="center"/>
          </w:tcPr>
          <w:p w14:paraId="5F1D4C56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EN ISO 12156-1</w:t>
            </w:r>
          </w:p>
        </w:tc>
      </w:tr>
      <w:tr w:rsidR="008D40B2" w:rsidRPr="00D013CE" w14:paraId="62ABF4E1" w14:textId="77777777" w:rsidTr="00D13EBD">
        <w:tc>
          <w:tcPr>
            <w:tcW w:w="3969" w:type="dxa"/>
            <w:gridSpan w:val="2"/>
            <w:vAlign w:val="center"/>
          </w:tcPr>
          <w:p w14:paraId="4AB393DC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Боја </w:t>
            </w:r>
          </w:p>
        </w:tc>
        <w:tc>
          <w:tcPr>
            <w:tcW w:w="2835" w:type="dxa"/>
            <w:gridSpan w:val="2"/>
            <w:vAlign w:val="center"/>
          </w:tcPr>
          <w:p w14:paraId="663C2CB3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                     з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еленa</w:t>
            </w:r>
          </w:p>
        </w:tc>
        <w:tc>
          <w:tcPr>
            <w:tcW w:w="2977" w:type="dxa"/>
            <w:vAlign w:val="center"/>
          </w:tcPr>
          <w:p w14:paraId="2D8BAE56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Визуелно</w:t>
            </w:r>
          </w:p>
        </w:tc>
      </w:tr>
      <w:tr w:rsidR="008D40B2" w:rsidRPr="00D013CE" w14:paraId="42321B17" w14:textId="77777777" w:rsidTr="00D13EBD">
        <w:trPr>
          <w:trHeight w:val="973"/>
        </w:trPr>
        <w:tc>
          <w:tcPr>
            <w:tcW w:w="3969" w:type="dxa"/>
            <w:gridSpan w:val="2"/>
            <w:vAlign w:val="center"/>
          </w:tcPr>
          <w:p w14:paraId="79DE3B32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Садржај индикатора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најмање</w:t>
            </w:r>
          </w:p>
        </w:tc>
        <w:tc>
          <w:tcPr>
            <w:tcW w:w="1276" w:type="dxa"/>
            <w:vAlign w:val="center"/>
          </w:tcPr>
          <w:p w14:paraId="5D91D6BD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mg/L</w:t>
            </w:r>
          </w:p>
        </w:tc>
        <w:tc>
          <w:tcPr>
            <w:tcW w:w="1559" w:type="dxa"/>
            <w:vAlign w:val="center"/>
          </w:tcPr>
          <w:p w14:paraId="3EE7E7F4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2977" w:type="dxa"/>
            <w:vAlign w:val="center"/>
          </w:tcPr>
          <w:p w14:paraId="61BA4691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SRPS B.H8.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</w:t>
            </w:r>
          </w:p>
        </w:tc>
      </w:tr>
      <w:tr w:rsidR="008D40B2" w:rsidRPr="00D013CE" w14:paraId="5C3EF285" w14:textId="77777777" w:rsidTr="00D13EBD">
        <w:tc>
          <w:tcPr>
            <w:tcW w:w="3969" w:type="dxa"/>
            <w:gridSpan w:val="2"/>
            <w:vAlign w:val="center"/>
          </w:tcPr>
          <w:p w14:paraId="17462935" w14:textId="5F13CBC1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Садржај мангана</w:t>
            </w:r>
            <w:r w:rsidR="00EE3158"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 xml:space="preserve"> 6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>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, највише</w:t>
            </w:r>
          </w:p>
        </w:tc>
        <w:tc>
          <w:tcPr>
            <w:tcW w:w="1276" w:type="dxa"/>
            <w:vAlign w:val="center"/>
          </w:tcPr>
          <w:p w14:paraId="79A7A6A6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mg/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559" w:type="dxa"/>
            <w:vAlign w:val="center"/>
          </w:tcPr>
          <w:p w14:paraId="2FB12AB0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2,0</w:t>
            </w:r>
          </w:p>
        </w:tc>
        <w:tc>
          <w:tcPr>
            <w:tcW w:w="2977" w:type="dxa"/>
            <w:vAlign w:val="center"/>
          </w:tcPr>
          <w:p w14:paraId="3ABF697F" w14:textId="343853EF" w:rsidR="008D40B2" w:rsidRPr="00D013CE" w:rsidRDefault="006C4AB4" w:rsidP="002D5195">
            <w:pPr>
              <w:tabs>
                <w:tab w:val="left" w:pos="38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SRPS </w:t>
            </w:r>
            <w:r w:rsidR="008D40B2"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EN 16576</w:t>
            </w:r>
          </w:p>
        </w:tc>
      </w:tr>
      <w:tr w:rsidR="008D40B2" w:rsidRPr="00D013CE" w14:paraId="0FB3A8FF" w14:textId="77777777" w:rsidTr="00D13EBD">
        <w:tc>
          <w:tcPr>
            <w:tcW w:w="3969" w:type="dxa"/>
            <w:gridSpan w:val="2"/>
            <w:vAlign w:val="center"/>
          </w:tcPr>
          <w:p w14:paraId="75EAB9CC" w14:textId="35EE908C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Садржај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метилестра масне киселине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МЕМК</w:t>
            </w:r>
            <w:r w:rsidR="00EE3158"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 xml:space="preserve"> 7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>)</w:t>
            </w:r>
            <w:r w:rsidR="00EE3158"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r-Cyrl-CS"/>
              </w:rPr>
              <w:t>, 8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r-Cyrl-CS"/>
              </w:rPr>
              <w:t>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, највише</w:t>
            </w:r>
          </w:p>
        </w:tc>
        <w:tc>
          <w:tcPr>
            <w:tcW w:w="1276" w:type="dxa"/>
            <w:vAlign w:val="center"/>
          </w:tcPr>
          <w:p w14:paraId="48E6AD03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(V/V)</w:t>
            </w:r>
          </w:p>
        </w:tc>
        <w:tc>
          <w:tcPr>
            <w:tcW w:w="1559" w:type="dxa"/>
            <w:vAlign w:val="center"/>
          </w:tcPr>
          <w:p w14:paraId="54882720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7,0</w:t>
            </w:r>
          </w:p>
        </w:tc>
        <w:tc>
          <w:tcPr>
            <w:tcW w:w="2977" w:type="dxa"/>
            <w:vAlign w:val="center"/>
          </w:tcPr>
          <w:p w14:paraId="0651EB11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SRPS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EN 14078</w:t>
            </w:r>
          </w:p>
        </w:tc>
      </w:tr>
      <w:tr w:rsidR="008D40B2" w:rsidRPr="00D013CE" w14:paraId="69939005" w14:textId="77777777" w:rsidTr="002D5195">
        <w:tc>
          <w:tcPr>
            <w:tcW w:w="9781" w:type="dxa"/>
            <w:gridSpan w:val="5"/>
            <w:vAlign w:val="center"/>
          </w:tcPr>
          <w:p w14:paraId="7A66EC7D" w14:textId="77777777" w:rsidR="008D40B2" w:rsidRPr="00D013CE" w:rsidRDefault="008D40B2" w:rsidP="002D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 xml:space="preserve">1)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ASTM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стандард идентичан српском стандарду</w:t>
            </w:r>
          </w:p>
          <w:p w14:paraId="598B7DE8" w14:textId="77777777" w:rsidR="008D40B2" w:rsidRPr="00D013CE" w:rsidRDefault="008D40B2" w:rsidP="002D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>2)</w:t>
            </w:r>
            <w:r w:rsidRPr="00D013C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У случају неслагања у погледу густине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мора се користити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SRPS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EN ISO 3675</w:t>
            </w:r>
          </w:p>
          <w:p w14:paraId="576A08EB" w14:textId="7777777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 xml:space="preserve">3)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Класе дизел горива у зависности од климатских услова утврђене су Прилогом НА стандарда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SRPS EN 590</w:t>
            </w:r>
          </w:p>
          <w:p w14:paraId="0110F498" w14:textId="3A12FE37" w:rsidR="008D40B2" w:rsidRPr="00D013CE" w:rsidRDefault="008D40B2" w:rsidP="002D5195">
            <w:pPr>
              <w:tabs>
                <w:tab w:val="left" w:pos="3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l-SI"/>
              </w:rPr>
              <w:t>4)</w:t>
            </w:r>
            <w:r w:rsidRPr="00D013C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 случају неслагања у погледу садржаја воде мора се користити </w:t>
            </w:r>
            <w:r w:rsidRPr="00D013CE">
              <w:rPr>
                <w:rFonts w:ascii="Times New Roman" w:eastAsia="Times New Roman" w:hAnsi="Times New Roman" w:cs="Times New Roman"/>
                <w:sz w:val="24"/>
                <w:szCs w:val="24"/>
              </w:rPr>
              <w:t>SRPS EN ISO 12937</w:t>
            </w:r>
          </w:p>
          <w:p w14:paraId="02841C13" w14:textId="1E9D7680" w:rsidR="008D40B2" w:rsidRPr="00D013CE" w:rsidRDefault="00DA0721" w:rsidP="002D5195">
            <w:pPr>
              <w:tabs>
                <w:tab w:val="left" w:pos="3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>5)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55513C"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У случају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неслагања у </w:t>
            </w:r>
            <w:r w:rsidR="0055513C" w:rsidRPr="00D013C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погледу </w:t>
            </w:r>
            <w:r w:rsidR="0055513C"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садржаја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сумпора, мора да се користи </w:t>
            </w:r>
            <w:r w:rsidR="0055513C"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SRPS</w:t>
            </w:r>
            <w:r w:rsidR="0055513C"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EN ISO 20846 или </w:t>
            </w:r>
            <w:r w:rsidR="0055513C"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SRPS</w:t>
            </w:r>
            <w:r w:rsidR="0055513C"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EN ISO 20884</w:t>
            </w:r>
          </w:p>
          <w:p w14:paraId="2135C8DE" w14:textId="49BF4619" w:rsidR="008D40B2" w:rsidRPr="00D013CE" w:rsidRDefault="00EE3158" w:rsidP="00CF7A53">
            <w:pPr>
              <w:tabs>
                <w:tab w:val="left" w:pos="211"/>
                <w:tab w:val="left" w:pos="3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>6</w:t>
            </w:r>
            <w:r w:rsidR="008D40B2"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>)</w:t>
            </w:r>
            <w:r w:rsidR="008D40B2"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Испитивање није потребно вршити уколико се гарантује да није додат </w:t>
            </w:r>
            <w:r w:rsidR="008D40B2" w:rsidRPr="00D013C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метилциклопентадиенил манган трикарбонила</w:t>
            </w:r>
            <w:r w:rsidR="008D40B2"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(ММТ), уколико је садржај мангана највише 2 </w:t>
            </w:r>
            <w:r w:rsidR="008D40B2"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mg/</w:t>
            </w:r>
            <w:r w:rsidR="008D40B2"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8D40B2"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, и тада се </w:t>
            </w:r>
            <w:r w:rsidR="008D40B2" w:rsidRPr="00D013C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наводи</w:t>
            </w:r>
            <w:r w:rsidR="008D40B2" w:rsidRPr="00D013CE">
              <w:rPr>
                <w:rFonts w:ascii="Times New Roman" w:eastAsia="Times New Roman" w:hAnsi="Times New Roman" w:cs="Times New Roman"/>
                <w:color w:val="806000"/>
                <w:sz w:val="24"/>
                <w:szCs w:val="24"/>
                <w:lang w:val="sr-Cyrl-CS"/>
              </w:rPr>
              <w:t xml:space="preserve"> </w:t>
            </w:r>
            <w:r w:rsidR="008D40B2"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„није измерено – гарантовано на осно</w:t>
            </w:r>
            <w:r w:rsidR="0067516D"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ву процене ризика”</w:t>
            </w:r>
          </w:p>
          <w:p w14:paraId="2767A1F6" w14:textId="7938C33D" w:rsidR="008D40B2" w:rsidRPr="00D013CE" w:rsidRDefault="00EE3158" w:rsidP="002D5195">
            <w:pPr>
              <w:tabs>
                <w:tab w:val="left" w:pos="3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r-Cyrl-CS"/>
              </w:rPr>
              <w:t>7</w:t>
            </w:r>
            <w:r w:rsidR="008D40B2"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>)</w:t>
            </w:r>
            <w:r w:rsidR="008D40B2"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Испитивање није потребно вршити уколико се гарантује да гориво не садржи МЕМК и тада се наводи „није измерено – гарант</w:t>
            </w:r>
            <w:r w:rsidR="00617E32"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овано на основу процене ризика”</w:t>
            </w:r>
            <w:r w:rsidR="008D40B2"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14:paraId="4DBD1320" w14:textId="601E3AD9" w:rsidR="008D40B2" w:rsidRPr="00D013CE" w:rsidRDefault="00EE3158" w:rsidP="002D5195">
            <w:pPr>
              <w:tabs>
                <w:tab w:val="left" w:pos="3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>8</w:t>
            </w:r>
            <w:r w:rsidR="008D40B2"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>)</w:t>
            </w:r>
            <w:r w:rsidR="008D40B2"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r-Cyrl-CS"/>
              </w:rPr>
              <w:t xml:space="preserve"> </w:t>
            </w:r>
            <w:r w:rsidR="008D40B2"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Квалитет МЕМК </w:t>
            </w:r>
            <w:r w:rsidR="008D40B2"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мора да одговара захтевима стандарда SRPS EN 14214</w:t>
            </w:r>
          </w:p>
        </w:tc>
      </w:tr>
    </w:tbl>
    <w:p w14:paraId="5D090CCC" w14:textId="77777777" w:rsidR="008D40B2" w:rsidRPr="00D013CE" w:rsidRDefault="008D40B2" w:rsidP="005554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F3CC70D" w14:textId="77777777" w:rsidR="00E2187A" w:rsidRPr="00D013CE" w:rsidRDefault="005B1FAD" w:rsidP="00367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Члан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15. </w:t>
      </w:r>
    </w:p>
    <w:p w14:paraId="19AD0881" w14:textId="77777777" w:rsidR="00E2187A" w:rsidRPr="00D013CE" w:rsidRDefault="00C4372B" w:rsidP="0036778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>Гасно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уље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екстра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лако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7780" w:rsidRPr="00D013CE">
        <w:rPr>
          <w:rFonts w:ascii="Times New Roman" w:hAnsi="Times New Roman" w:cs="Times New Roman"/>
          <w:color w:val="000000"/>
          <w:sz w:val="24"/>
          <w:szCs w:val="24"/>
        </w:rPr>
        <w:t>EVRO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7780" w:rsidRPr="00D013CE">
        <w:rPr>
          <w:rFonts w:ascii="Times New Roman" w:hAnsi="Times New Roman" w:cs="Times New Roman"/>
          <w:color w:val="000000"/>
          <w:sz w:val="24"/>
          <w:szCs w:val="24"/>
        </w:rPr>
        <w:t>EL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7.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став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gramStart"/>
      <w:r w:rsidRPr="00D013CE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gramEnd"/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3)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овог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мора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задовољи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следеће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карактеристике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1276"/>
        <w:gridCol w:w="1275"/>
        <w:gridCol w:w="3956"/>
      </w:tblGrid>
      <w:tr w:rsidR="00A839F0" w:rsidRPr="00D013CE" w14:paraId="7B7DFD1F" w14:textId="77777777" w:rsidTr="00A06BB1">
        <w:trPr>
          <w:trHeight w:val="668"/>
          <w:jc w:val="center"/>
        </w:trPr>
        <w:tc>
          <w:tcPr>
            <w:tcW w:w="3274" w:type="dxa"/>
            <w:vMerge w:val="restart"/>
            <w:vAlign w:val="center"/>
          </w:tcPr>
          <w:p w14:paraId="1E2BFAFB" w14:textId="77777777" w:rsidR="00A839F0" w:rsidRPr="00D013CE" w:rsidRDefault="00A839F0" w:rsidP="00A839F0">
            <w:pPr>
              <w:rPr>
                <w:rFonts w:ascii="Times New Roman" w:eastAsia="Calibri" w:hAnsi="Times New Roman" w:cs="Times New Roman"/>
                <w:color w:val="323E4F"/>
                <w:sz w:val="24"/>
                <w:szCs w:val="24"/>
                <w:lang w:val="sr-Latn-CS"/>
              </w:rPr>
            </w:pPr>
            <w:r w:rsidRPr="00D013CE">
              <w:rPr>
                <w:rFonts w:ascii="Times New Roman" w:eastAsia="Calibri" w:hAnsi="Times New Roman" w:cs="Times New Roman"/>
                <w:color w:val="323E4F"/>
                <w:sz w:val="24"/>
                <w:szCs w:val="24"/>
                <w:lang w:val="sr-Latn-CS"/>
              </w:rPr>
              <w:t>Карактеристикa</w:t>
            </w:r>
          </w:p>
        </w:tc>
        <w:tc>
          <w:tcPr>
            <w:tcW w:w="1276" w:type="dxa"/>
            <w:vMerge w:val="restart"/>
            <w:vAlign w:val="center"/>
          </w:tcPr>
          <w:p w14:paraId="184838EA" w14:textId="77777777" w:rsidR="00A839F0" w:rsidRPr="00D013CE" w:rsidRDefault="00A839F0" w:rsidP="00A839F0">
            <w:pPr>
              <w:rPr>
                <w:rFonts w:ascii="Times New Roman" w:eastAsia="Calibri" w:hAnsi="Times New Roman" w:cs="Times New Roman"/>
                <w:color w:val="323E4F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Calibri" w:hAnsi="Times New Roman" w:cs="Times New Roman"/>
                <w:color w:val="323E4F"/>
                <w:sz w:val="24"/>
                <w:szCs w:val="24"/>
                <w:lang w:val="sr-Cyrl-CS"/>
              </w:rPr>
              <w:t xml:space="preserve">Јединице </w:t>
            </w:r>
          </w:p>
        </w:tc>
        <w:tc>
          <w:tcPr>
            <w:tcW w:w="1275" w:type="dxa"/>
            <w:vAlign w:val="center"/>
          </w:tcPr>
          <w:p w14:paraId="25BC38A9" w14:textId="77777777" w:rsidR="00A839F0" w:rsidRPr="00D013CE" w:rsidRDefault="00A839F0" w:rsidP="00A839F0">
            <w:pPr>
              <w:rPr>
                <w:rFonts w:ascii="Times New Roman" w:eastAsia="Calibri" w:hAnsi="Times New Roman" w:cs="Times New Roman"/>
                <w:bCs/>
                <w:color w:val="323E4F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Calibri" w:hAnsi="Times New Roman" w:cs="Times New Roman"/>
                <w:bCs/>
                <w:color w:val="323E4F"/>
                <w:sz w:val="24"/>
                <w:szCs w:val="24"/>
                <w:lang w:val="sr-Cyrl-CS"/>
              </w:rPr>
              <w:t>Граничне вредности</w:t>
            </w:r>
          </w:p>
        </w:tc>
        <w:tc>
          <w:tcPr>
            <w:tcW w:w="3956" w:type="dxa"/>
            <w:vMerge w:val="restart"/>
            <w:vAlign w:val="center"/>
          </w:tcPr>
          <w:p w14:paraId="40D66218" w14:textId="77777777" w:rsidR="00A839F0" w:rsidRPr="00D013CE" w:rsidRDefault="00A839F0" w:rsidP="00A839F0">
            <w:pPr>
              <w:rPr>
                <w:rFonts w:ascii="Times New Roman" w:eastAsia="Calibri" w:hAnsi="Times New Roman" w:cs="Times New Roman"/>
                <w:color w:val="323E4F"/>
                <w:sz w:val="24"/>
                <w:szCs w:val="24"/>
                <w:lang w:val="sr-Latn-CS"/>
              </w:rPr>
            </w:pPr>
            <w:r w:rsidRPr="00D013CE">
              <w:rPr>
                <w:rFonts w:ascii="Times New Roman" w:eastAsia="Calibri" w:hAnsi="Times New Roman" w:cs="Times New Roman"/>
                <w:color w:val="323E4F"/>
                <w:sz w:val="24"/>
                <w:szCs w:val="24"/>
                <w:lang w:val="sr-Latn-CS"/>
              </w:rPr>
              <w:t>Метода испитивања</w:t>
            </w:r>
          </w:p>
        </w:tc>
      </w:tr>
      <w:tr w:rsidR="00A839F0" w:rsidRPr="00D013CE" w14:paraId="582EC2AA" w14:textId="77777777" w:rsidTr="00A06BB1">
        <w:trPr>
          <w:trHeight w:val="681"/>
          <w:jc w:val="center"/>
        </w:trPr>
        <w:tc>
          <w:tcPr>
            <w:tcW w:w="3274" w:type="dxa"/>
            <w:vMerge/>
            <w:vAlign w:val="center"/>
          </w:tcPr>
          <w:p w14:paraId="2B647644" w14:textId="77777777" w:rsidR="00A839F0" w:rsidRPr="00D013CE" w:rsidRDefault="00A839F0" w:rsidP="00A839F0">
            <w:pPr>
              <w:rPr>
                <w:rFonts w:ascii="Times New Roman" w:eastAsia="Calibri" w:hAnsi="Times New Roman" w:cs="Times New Roman"/>
                <w:color w:val="323E4F"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  <w:vMerge/>
            <w:vAlign w:val="center"/>
          </w:tcPr>
          <w:p w14:paraId="4819C6AD" w14:textId="77777777" w:rsidR="00A839F0" w:rsidRPr="00D013CE" w:rsidRDefault="00A839F0" w:rsidP="00A839F0">
            <w:pPr>
              <w:rPr>
                <w:rFonts w:ascii="Times New Roman" w:eastAsia="Calibri" w:hAnsi="Times New Roman" w:cs="Times New Roman"/>
                <w:color w:val="323E4F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vAlign w:val="center"/>
          </w:tcPr>
          <w:p w14:paraId="1FE7A8A0" w14:textId="77777777" w:rsidR="00A839F0" w:rsidRPr="00D013CE" w:rsidRDefault="00A839F0" w:rsidP="00A839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CS"/>
              </w:rPr>
              <w:t>EVRO</w:t>
            </w:r>
            <w:r w:rsidRPr="00D013C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 EL</w:t>
            </w:r>
          </w:p>
        </w:tc>
        <w:tc>
          <w:tcPr>
            <w:tcW w:w="3956" w:type="dxa"/>
            <w:vMerge/>
            <w:vAlign w:val="center"/>
          </w:tcPr>
          <w:p w14:paraId="153CCA6F" w14:textId="77777777" w:rsidR="00A839F0" w:rsidRPr="00D013CE" w:rsidRDefault="00A839F0" w:rsidP="00A839F0">
            <w:pPr>
              <w:rPr>
                <w:rFonts w:ascii="Times New Roman" w:eastAsia="Calibri" w:hAnsi="Times New Roman" w:cs="Times New Roman"/>
                <w:color w:val="323E4F"/>
                <w:sz w:val="24"/>
                <w:szCs w:val="24"/>
                <w:lang w:val="sr-Latn-CS"/>
              </w:rPr>
            </w:pPr>
          </w:p>
        </w:tc>
      </w:tr>
      <w:tr w:rsidR="00A839F0" w:rsidRPr="00D013CE" w14:paraId="4DFB61A9" w14:textId="77777777" w:rsidTr="00A06BB1">
        <w:trPr>
          <w:jc w:val="center"/>
        </w:trPr>
        <w:tc>
          <w:tcPr>
            <w:tcW w:w="3274" w:type="dxa"/>
            <w:vAlign w:val="center"/>
          </w:tcPr>
          <w:p w14:paraId="14EED265" w14:textId="77777777" w:rsidR="00A839F0" w:rsidRPr="00D013CE" w:rsidRDefault="00A839F0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es-ES_tradnl"/>
              </w:rPr>
              <w:t xml:space="preserve">Густина на 15°C, највише </w:t>
            </w:r>
          </w:p>
        </w:tc>
        <w:tc>
          <w:tcPr>
            <w:tcW w:w="1276" w:type="dxa"/>
            <w:vAlign w:val="center"/>
          </w:tcPr>
          <w:p w14:paraId="290A2FFB" w14:textId="77777777" w:rsidR="00A839F0" w:rsidRPr="00D013CE" w:rsidRDefault="00A839F0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es-ES_tradnl"/>
              </w:rPr>
              <w:t>kg/m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vertAlign w:val="superscript"/>
                <w:lang w:val="es-ES_tradnl"/>
              </w:rPr>
              <w:t>3</w:t>
            </w:r>
          </w:p>
        </w:tc>
        <w:tc>
          <w:tcPr>
            <w:tcW w:w="1275" w:type="dxa"/>
            <w:vAlign w:val="center"/>
          </w:tcPr>
          <w:p w14:paraId="06DF6802" w14:textId="77777777" w:rsidR="00A839F0" w:rsidRPr="00D013CE" w:rsidRDefault="00A839F0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  <w:r w:rsidRPr="00D013C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,0</w:t>
            </w:r>
          </w:p>
        </w:tc>
        <w:tc>
          <w:tcPr>
            <w:tcW w:w="3956" w:type="dxa"/>
            <w:vAlign w:val="center"/>
          </w:tcPr>
          <w:p w14:paraId="43A5D491" w14:textId="77777777" w:rsidR="00A839F0" w:rsidRPr="00D013CE" w:rsidRDefault="00A839F0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es-ES_tradnl"/>
              </w:rPr>
            </w:pP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es-ES_tradnl"/>
              </w:rPr>
              <w:t>SRPS EN ISO 3675</w:t>
            </w:r>
          </w:p>
          <w:p w14:paraId="4BD88F39" w14:textId="77777777" w:rsidR="00A839F0" w:rsidRPr="00D013CE" w:rsidRDefault="00A839F0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SRPS ISO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  <w:t xml:space="preserve"> 12185</w:t>
            </w:r>
          </w:p>
        </w:tc>
      </w:tr>
      <w:tr w:rsidR="00A839F0" w:rsidRPr="00D013CE" w14:paraId="16D6C083" w14:textId="77777777" w:rsidTr="00A06BB1">
        <w:trPr>
          <w:trHeight w:val="854"/>
          <w:jc w:val="center"/>
        </w:trPr>
        <w:tc>
          <w:tcPr>
            <w:tcW w:w="3274" w:type="dxa"/>
            <w:vAlign w:val="center"/>
          </w:tcPr>
          <w:p w14:paraId="3FDE7613" w14:textId="77777777" w:rsidR="00A839F0" w:rsidRPr="00D013CE" w:rsidRDefault="00A839F0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es-ES_tradnl"/>
              </w:rPr>
            </w:pP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es-ES_tradnl"/>
              </w:rPr>
              <w:lastRenderedPageBreak/>
              <w:t>Садржај сумпора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  <w:t>,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vertAlign w:val="superscript"/>
                <w:lang w:val="sr-Cyrl-CS"/>
              </w:rPr>
              <w:t xml:space="preserve">2) 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es-ES_tradnl"/>
              </w:rPr>
              <w:t xml:space="preserve">највише </w:t>
            </w:r>
          </w:p>
        </w:tc>
        <w:tc>
          <w:tcPr>
            <w:tcW w:w="1276" w:type="dxa"/>
            <w:vAlign w:val="center"/>
          </w:tcPr>
          <w:p w14:paraId="54647D09" w14:textId="77777777" w:rsidR="00A839F0" w:rsidRPr="00D013CE" w:rsidRDefault="00A839F0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Latn-CS"/>
              </w:rPr>
            </w:pP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es-ES_tradnl"/>
              </w:rPr>
              <w:t>% (m/m)</w:t>
            </w:r>
          </w:p>
        </w:tc>
        <w:tc>
          <w:tcPr>
            <w:tcW w:w="1275" w:type="dxa"/>
            <w:vAlign w:val="center"/>
          </w:tcPr>
          <w:p w14:paraId="2E1D9CB6" w14:textId="77777777" w:rsidR="00A839F0" w:rsidRPr="00D013CE" w:rsidRDefault="00A839F0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013CE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D013C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D013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56" w:type="dxa"/>
            <w:vAlign w:val="center"/>
          </w:tcPr>
          <w:p w14:paraId="4111AECF" w14:textId="77777777" w:rsidR="00A839F0" w:rsidRPr="00D013CE" w:rsidRDefault="00A839F0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SRPS EN ISO 8754</w:t>
            </w:r>
          </w:p>
          <w:p w14:paraId="5E6C19FB" w14:textId="77777777" w:rsidR="00A839F0" w:rsidRPr="00D013CE" w:rsidRDefault="00A839F0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SRPS EN ISO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  <w:t xml:space="preserve"> 14596</w:t>
            </w:r>
          </w:p>
          <w:p w14:paraId="742DA9C4" w14:textId="77777777" w:rsidR="00A839F0" w:rsidRPr="00D013CE" w:rsidRDefault="00A839F0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SRPS EN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  <w:t xml:space="preserve"> 24260</w:t>
            </w:r>
          </w:p>
        </w:tc>
      </w:tr>
      <w:tr w:rsidR="00A839F0" w:rsidRPr="00D013CE" w14:paraId="72FA4963" w14:textId="77777777" w:rsidTr="00A06BB1">
        <w:trPr>
          <w:jc w:val="center"/>
        </w:trPr>
        <w:tc>
          <w:tcPr>
            <w:tcW w:w="3274" w:type="dxa"/>
            <w:vAlign w:val="center"/>
          </w:tcPr>
          <w:p w14:paraId="47A42241" w14:textId="77777777" w:rsidR="00A839F0" w:rsidRPr="00D013CE" w:rsidRDefault="00A839F0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Тачка па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  <w:t>љ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е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  <w:t>њ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а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  <w:t>,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 xml:space="preserve"> најмање </w:t>
            </w:r>
          </w:p>
        </w:tc>
        <w:tc>
          <w:tcPr>
            <w:tcW w:w="1276" w:type="dxa"/>
            <w:vAlign w:val="center"/>
          </w:tcPr>
          <w:p w14:paraId="7EC2E815" w14:textId="77777777" w:rsidR="00A839F0" w:rsidRPr="00D013CE" w:rsidRDefault="00A839F0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°C</w:t>
            </w:r>
          </w:p>
        </w:tc>
        <w:tc>
          <w:tcPr>
            <w:tcW w:w="1275" w:type="dxa"/>
            <w:vAlign w:val="center"/>
          </w:tcPr>
          <w:p w14:paraId="164E70FB" w14:textId="77777777" w:rsidR="00A839F0" w:rsidRPr="00D013CE" w:rsidRDefault="00A839F0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56" w:type="dxa"/>
            <w:vAlign w:val="center"/>
          </w:tcPr>
          <w:p w14:paraId="5A5110B1" w14:textId="77777777" w:rsidR="00A839F0" w:rsidRPr="00D013CE" w:rsidRDefault="00A839F0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SRPS EN ISO 2719</w:t>
            </w:r>
          </w:p>
        </w:tc>
      </w:tr>
      <w:tr w:rsidR="00A839F0" w:rsidRPr="00D013CE" w14:paraId="38B75A02" w14:textId="77777777" w:rsidTr="00A06BB1">
        <w:trPr>
          <w:jc w:val="center"/>
        </w:trPr>
        <w:tc>
          <w:tcPr>
            <w:tcW w:w="3274" w:type="dxa"/>
            <w:vAlign w:val="center"/>
          </w:tcPr>
          <w:p w14:paraId="06DE5B2C" w14:textId="77777777" w:rsidR="00A839F0" w:rsidRPr="00D013CE" w:rsidRDefault="00A839F0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ru-RU"/>
              </w:rPr>
              <w:t>Вискозност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  <w:t xml:space="preserve"> на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Latn-CS"/>
              </w:rPr>
              <w:t xml:space="preserve"> 20°C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B5C525F" w14:textId="77777777" w:rsidR="00A839F0" w:rsidRPr="00D013CE" w:rsidRDefault="00A839F0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mm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vertAlign w:val="superscript"/>
              </w:rPr>
              <w:t>2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/s</w:t>
            </w:r>
          </w:p>
        </w:tc>
        <w:tc>
          <w:tcPr>
            <w:tcW w:w="1275" w:type="dxa"/>
            <w:vAlign w:val="center"/>
          </w:tcPr>
          <w:p w14:paraId="3FD0C082" w14:textId="77777777" w:rsidR="00A839F0" w:rsidRPr="00D013CE" w:rsidRDefault="00A839F0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2,5 – 6</w:t>
            </w:r>
            <w:r w:rsidRPr="00D013C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56" w:type="dxa"/>
            <w:vAlign w:val="center"/>
          </w:tcPr>
          <w:p w14:paraId="46760555" w14:textId="77777777" w:rsidR="00A839F0" w:rsidRPr="00D013CE" w:rsidRDefault="00A839F0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SRPS ISO 3104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  <w:t>/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l-SI"/>
              </w:rPr>
              <w:t>SRPS B.H8.131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  <w:t xml:space="preserve"> (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ASTM D445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  <w:t>)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vertAlign w:val="superscript"/>
                <w:lang w:val="sr-Cyrl-CS"/>
              </w:rPr>
              <w:t>1)</w:t>
            </w:r>
          </w:p>
        </w:tc>
      </w:tr>
      <w:tr w:rsidR="00A839F0" w:rsidRPr="00D013CE" w14:paraId="61D7FA32" w14:textId="77777777" w:rsidTr="00A06BB1">
        <w:trPr>
          <w:jc w:val="center"/>
        </w:trPr>
        <w:tc>
          <w:tcPr>
            <w:tcW w:w="3274" w:type="dxa"/>
            <w:vAlign w:val="center"/>
          </w:tcPr>
          <w:p w14:paraId="6D04C72E" w14:textId="77777777" w:rsidR="00A839F0" w:rsidRPr="00D013CE" w:rsidRDefault="00A839F0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  <w:t>В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pl-PL"/>
              </w:rPr>
              <w:t>искозност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Latn-CS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pl-PL"/>
              </w:rPr>
              <w:t>на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Latn-CS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pl-PL"/>
              </w:rPr>
              <w:t>другој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Latn-CS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pl-PL"/>
              </w:rPr>
              <w:t>температури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Latn-CS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vertAlign w:val="superscript"/>
                <w:lang w:val="sr-Cyrl-CS"/>
              </w:rPr>
              <w:t>3)</w:t>
            </w:r>
          </w:p>
        </w:tc>
        <w:tc>
          <w:tcPr>
            <w:tcW w:w="1276" w:type="dxa"/>
            <w:vAlign w:val="center"/>
          </w:tcPr>
          <w:p w14:paraId="6B5A2259" w14:textId="77777777" w:rsidR="00A839F0" w:rsidRPr="00D013CE" w:rsidRDefault="00A839F0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Latn-CS"/>
              </w:rPr>
            </w:pP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Latn-CS"/>
              </w:rPr>
              <w:t>mm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vertAlign w:val="superscript"/>
                <w:lang w:val="sr-Latn-CS"/>
              </w:rPr>
              <w:t>2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Latn-CS"/>
              </w:rPr>
              <w:t>/s</w:t>
            </w:r>
          </w:p>
        </w:tc>
        <w:tc>
          <w:tcPr>
            <w:tcW w:w="1275" w:type="dxa"/>
            <w:vAlign w:val="center"/>
          </w:tcPr>
          <w:p w14:paraId="7BE4AD3C" w14:textId="77777777" w:rsidR="00A839F0" w:rsidRPr="00D013CE" w:rsidRDefault="00A839F0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sz w:val="24"/>
                <w:szCs w:val="24"/>
              </w:rPr>
              <w:t>уписује се</w:t>
            </w:r>
          </w:p>
        </w:tc>
        <w:tc>
          <w:tcPr>
            <w:tcW w:w="3956" w:type="dxa"/>
            <w:vAlign w:val="center"/>
          </w:tcPr>
          <w:p w14:paraId="0ED6CF36" w14:textId="77777777" w:rsidR="00A839F0" w:rsidRPr="00D013CE" w:rsidRDefault="00A839F0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SRPS ISO 3104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  <w:t>/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l-SI"/>
              </w:rPr>
              <w:t>SRPS B.H8.131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  <w:t xml:space="preserve"> (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ASTM D445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  <w:t>)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vertAlign w:val="superscript"/>
                <w:lang w:val="sr-Cyrl-CS"/>
              </w:rPr>
              <w:t xml:space="preserve"> 1)</w:t>
            </w:r>
          </w:p>
        </w:tc>
      </w:tr>
      <w:tr w:rsidR="00A839F0" w:rsidRPr="00D013CE" w14:paraId="28763A17" w14:textId="77777777" w:rsidTr="00A06BB1">
        <w:trPr>
          <w:jc w:val="center"/>
        </w:trPr>
        <w:tc>
          <w:tcPr>
            <w:tcW w:w="3274" w:type="dxa"/>
            <w:vAlign w:val="center"/>
          </w:tcPr>
          <w:p w14:paraId="35A6371E" w14:textId="77777777" w:rsidR="00A839F0" w:rsidRPr="00D013CE" w:rsidRDefault="00A839F0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Тачка тече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  <w:t>њ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а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  <w:t xml:space="preserve">, 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 xml:space="preserve">највише </w:t>
            </w:r>
          </w:p>
        </w:tc>
        <w:tc>
          <w:tcPr>
            <w:tcW w:w="1276" w:type="dxa"/>
            <w:vAlign w:val="center"/>
          </w:tcPr>
          <w:p w14:paraId="449D4367" w14:textId="77777777" w:rsidR="00A839F0" w:rsidRPr="00D013CE" w:rsidRDefault="00A839F0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°C</w:t>
            </w:r>
          </w:p>
        </w:tc>
        <w:tc>
          <w:tcPr>
            <w:tcW w:w="1275" w:type="dxa"/>
            <w:vAlign w:val="center"/>
          </w:tcPr>
          <w:p w14:paraId="602FA786" w14:textId="77777777" w:rsidR="00A839F0" w:rsidRPr="00D013CE" w:rsidRDefault="00A839F0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-12/0 </w:t>
            </w:r>
            <w:r w:rsidRPr="00D013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CS"/>
              </w:rPr>
              <w:t>4)</w:t>
            </w:r>
          </w:p>
        </w:tc>
        <w:tc>
          <w:tcPr>
            <w:tcW w:w="3956" w:type="dxa"/>
            <w:vAlign w:val="center"/>
          </w:tcPr>
          <w:p w14:paraId="1F3AA91B" w14:textId="77777777" w:rsidR="00A839F0" w:rsidRPr="00D013CE" w:rsidRDefault="00A839F0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SRPS ISO 3016</w:t>
            </w:r>
          </w:p>
        </w:tc>
      </w:tr>
      <w:tr w:rsidR="00A839F0" w:rsidRPr="00D013CE" w14:paraId="143D365D" w14:textId="77777777" w:rsidTr="00A06BB1">
        <w:trPr>
          <w:trHeight w:val="285"/>
          <w:jc w:val="center"/>
        </w:trPr>
        <w:tc>
          <w:tcPr>
            <w:tcW w:w="3274" w:type="dxa"/>
            <w:vAlign w:val="center"/>
          </w:tcPr>
          <w:p w14:paraId="5A9F508E" w14:textId="77777777" w:rsidR="00A839F0" w:rsidRPr="00D013CE" w:rsidRDefault="00A839F0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 xml:space="preserve">Дестилација </w:t>
            </w:r>
          </w:p>
        </w:tc>
        <w:tc>
          <w:tcPr>
            <w:tcW w:w="1276" w:type="dxa"/>
            <w:vAlign w:val="center"/>
          </w:tcPr>
          <w:p w14:paraId="2CE24D60" w14:textId="77777777" w:rsidR="00A839F0" w:rsidRPr="00D013CE" w:rsidRDefault="00A839F0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23E4F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0BF2409" w14:textId="77777777" w:rsidR="00A839F0" w:rsidRPr="00D013CE" w:rsidRDefault="00A839F0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14:paraId="3FD61DAC" w14:textId="77777777" w:rsidR="00A839F0" w:rsidRPr="00D013CE" w:rsidRDefault="00A839F0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es-ES_tradnl"/>
              </w:rPr>
            </w:pPr>
          </w:p>
        </w:tc>
      </w:tr>
      <w:tr w:rsidR="00A839F0" w:rsidRPr="00D013CE" w14:paraId="0F401C25" w14:textId="77777777" w:rsidTr="00A06BB1">
        <w:trPr>
          <w:trHeight w:val="473"/>
          <w:jc w:val="center"/>
        </w:trPr>
        <w:tc>
          <w:tcPr>
            <w:tcW w:w="3274" w:type="dxa"/>
            <w:vAlign w:val="center"/>
          </w:tcPr>
          <w:p w14:paraId="0B5B5BCA" w14:textId="77777777" w:rsidR="00A839F0" w:rsidRPr="00D013CE" w:rsidRDefault="00A839F0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% (V/V)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  <w:t xml:space="preserve"> предестилисано на 250 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°C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  <w:t>, мање од</w:t>
            </w:r>
          </w:p>
        </w:tc>
        <w:tc>
          <w:tcPr>
            <w:tcW w:w="1276" w:type="dxa"/>
          </w:tcPr>
          <w:p w14:paraId="4ADD0B3B" w14:textId="77777777" w:rsidR="00A839F0" w:rsidRPr="00D013CE" w:rsidRDefault="00A839F0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Latn-CS"/>
              </w:rPr>
            </w:pPr>
          </w:p>
          <w:p w14:paraId="1D04AEC7" w14:textId="77777777" w:rsidR="00A839F0" w:rsidRPr="00D013CE" w:rsidRDefault="00A839F0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Latn-CS"/>
              </w:rPr>
            </w:pP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Latn-CS"/>
              </w:rPr>
              <w:t>% (V/V)</w:t>
            </w:r>
          </w:p>
          <w:p w14:paraId="57B1C1B0" w14:textId="77777777" w:rsidR="00A839F0" w:rsidRPr="00D013CE" w:rsidRDefault="00A839F0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vAlign w:val="center"/>
          </w:tcPr>
          <w:p w14:paraId="59605C05" w14:textId="77777777" w:rsidR="00A839F0" w:rsidRPr="00D013CE" w:rsidRDefault="00A839F0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60B718E9" w14:textId="77777777" w:rsidR="00A839F0" w:rsidRPr="00D013CE" w:rsidRDefault="00A839F0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</w:t>
            </w:r>
          </w:p>
          <w:p w14:paraId="6B438E77" w14:textId="77777777" w:rsidR="00A839F0" w:rsidRPr="00D013CE" w:rsidRDefault="00A839F0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56" w:type="dxa"/>
            <w:vMerge w:val="restart"/>
            <w:vAlign w:val="center"/>
          </w:tcPr>
          <w:p w14:paraId="19BD53AF" w14:textId="77777777" w:rsidR="00A839F0" w:rsidRPr="00D013CE" w:rsidRDefault="00A839F0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es-ES_tradnl"/>
              </w:rPr>
              <w:t>SRPS EN ISO 3405</w:t>
            </w:r>
          </w:p>
        </w:tc>
      </w:tr>
      <w:tr w:rsidR="00A839F0" w:rsidRPr="00D013CE" w14:paraId="03624AF0" w14:textId="77777777" w:rsidTr="00A06BB1">
        <w:trPr>
          <w:jc w:val="center"/>
        </w:trPr>
        <w:tc>
          <w:tcPr>
            <w:tcW w:w="3274" w:type="dxa"/>
            <w:vAlign w:val="center"/>
          </w:tcPr>
          <w:p w14:paraId="29847A6E" w14:textId="77777777" w:rsidR="00A839F0" w:rsidRPr="00D013CE" w:rsidRDefault="00A839F0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% (V/V)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  <w:t xml:space="preserve"> предестилисано на 350 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°C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  <w:t>, најмање</w:t>
            </w:r>
          </w:p>
        </w:tc>
        <w:tc>
          <w:tcPr>
            <w:tcW w:w="1276" w:type="dxa"/>
            <w:vAlign w:val="center"/>
          </w:tcPr>
          <w:p w14:paraId="5A599045" w14:textId="77777777" w:rsidR="00A839F0" w:rsidRPr="00D013CE" w:rsidRDefault="00A839F0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Latn-CS"/>
              </w:rPr>
            </w:pP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Latn-CS"/>
              </w:rPr>
              <w:t>% (V/V)</w:t>
            </w:r>
          </w:p>
        </w:tc>
        <w:tc>
          <w:tcPr>
            <w:tcW w:w="1275" w:type="dxa"/>
            <w:vAlign w:val="center"/>
          </w:tcPr>
          <w:p w14:paraId="39009DC1" w14:textId="77777777" w:rsidR="00A839F0" w:rsidRPr="00D013CE" w:rsidRDefault="00A839F0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85</w:t>
            </w:r>
          </w:p>
        </w:tc>
        <w:tc>
          <w:tcPr>
            <w:tcW w:w="3956" w:type="dxa"/>
            <w:vMerge/>
            <w:vAlign w:val="center"/>
          </w:tcPr>
          <w:p w14:paraId="67B0C429" w14:textId="77777777" w:rsidR="00A839F0" w:rsidRPr="00D013CE" w:rsidRDefault="00A839F0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</w:pPr>
          </w:p>
        </w:tc>
      </w:tr>
      <w:tr w:rsidR="00A839F0" w:rsidRPr="00D013CE" w14:paraId="2D5567D5" w14:textId="77777777" w:rsidTr="00A06BB1">
        <w:trPr>
          <w:jc w:val="center"/>
        </w:trPr>
        <w:tc>
          <w:tcPr>
            <w:tcW w:w="3274" w:type="dxa"/>
            <w:vAlign w:val="center"/>
          </w:tcPr>
          <w:p w14:paraId="6CE19E32" w14:textId="77777777" w:rsidR="00A839F0" w:rsidRPr="00D013CE" w:rsidRDefault="00A839F0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  <w:t>95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% (V/V)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  <w:t xml:space="preserve"> предестилисано на</w:t>
            </w:r>
          </w:p>
        </w:tc>
        <w:tc>
          <w:tcPr>
            <w:tcW w:w="1276" w:type="dxa"/>
          </w:tcPr>
          <w:p w14:paraId="267EC92B" w14:textId="77777777" w:rsidR="00A839F0" w:rsidRPr="00D013CE" w:rsidRDefault="00A839F0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°C</w:t>
            </w:r>
          </w:p>
        </w:tc>
        <w:tc>
          <w:tcPr>
            <w:tcW w:w="1275" w:type="dxa"/>
            <w:vAlign w:val="center"/>
          </w:tcPr>
          <w:p w14:paraId="68F84AC3" w14:textId="77777777" w:rsidR="00A839F0" w:rsidRPr="00D013CE" w:rsidRDefault="00A839F0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уписује се</w:t>
            </w:r>
          </w:p>
        </w:tc>
        <w:tc>
          <w:tcPr>
            <w:tcW w:w="3956" w:type="dxa"/>
            <w:vMerge/>
            <w:vAlign w:val="center"/>
          </w:tcPr>
          <w:p w14:paraId="18591A5F" w14:textId="77777777" w:rsidR="00A839F0" w:rsidRPr="00D013CE" w:rsidRDefault="00A839F0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</w:pPr>
          </w:p>
        </w:tc>
      </w:tr>
      <w:tr w:rsidR="00A839F0" w:rsidRPr="00D013CE" w14:paraId="6F7BDAED" w14:textId="77777777" w:rsidTr="00A06BB1">
        <w:trPr>
          <w:jc w:val="center"/>
        </w:trPr>
        <w:tc>
          <w:tcPr>
            <w:tcW w:w="3274" w:type="dxa"/>
            <w:vAlign w:val="center"/>
          </w:tcPr>
          <w:p w14:paraId="407D2E7F" w14:textId="77777777" w:rsidR="00A839F0" w:rsidRPr="00D013CE" w:rsidRDefault="00A839F0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  <w:t xml:space="preserve">Дестилација 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90% (V/V)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  <w:t xml:space="preserve"> предестилисано на 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највише</w:t>
            </w:r>
          </w:p>
        </w:tc>
        <w:tc>
          <w:tcPr>
            <w:tcW w:w="1276" w:type="dxa"/>
            <w:vAlign w:val="center"/>
          </w:tcPr>
          <w:p w14:paraId="1D6D88FE" w14:textId="77777777" w:rsidR="00A839F0" w:rsidRPr="00D013CE" w:rsidRDefault="00A839F0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°C</w:t>
            </w:r>
          </w:p>
        </w:tc>
        <w:tc>
          <w:tcPr>
            <w:tcW w:w="1275" w:type="dxa"/>
            <w:vAlign w:val="center"/>
          </w:tcPr>
          <w:p w14:paraId="0E2D3D5C" w14:textId="77777777" w:rsidR="00A839F0" w:rsidRPr="00D013CE" w:rsidRDefault="00A839F0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370</w:t>
            </w:r>
          </w:p>
        </w:tc>
        <w:tc>
          <w:tcPr>
            <w:tcW w:w="3956" w:type="dxa"/>
            <w:vAlign w:val="center"/>
          </w:tcPr>
          <w:p w14:paraId="7897B807" w14:textId="77777777" w:rsidR="00A839F0" w:rsidRPr="00D013CE" w:rsidRDefault="00A839F0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es-ES_tradnl"/>
              </w:rPr>
              <w:t>SRPS EN ISO 3405</w:t>
            </w:r>
          </w:p>
        </w:tc>
      </w:tr>
      <w:tr w:rsidR="00A839F0" w:rsidRPr="00D013CE" w14:paraId="6D1B7B2D" w14:textId="77777777" w:rsidTr="00A06BB1">
        <w:trPr>
          <w:jc w:val="center"/>
        </w:trPr>
        <w:tc>
          <w:tcPr>
            <w:tcW w:w="3274" w:type="dxa"/>
            <w:vAlign w:val="center"/>
          </w:tcPr>
          <w:p w14:paraId="7D8AB5FF" w14:textId="77777777" w:rsidR="00A839F0" w:rsidRPr="00D013CE" w:rsidRDefault="00A839F0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 xml:space="preserve">Боја </w:t>
            </w:r>
          </w:p>
        </w:tc>
        <w:tc>
          <w:tcPr>
            <w:tcW w:w="1276" w:type="dxa"/>
          </w:tcPr>
          <w:p w14:paraId="4D74FA3C" w14:textId="77777777" w:rsidR="00A839F0" w:rsidRPr="00D013CE" w:rsidRDefault="00A839F0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vAlign w:val="center"/>
          </w:tcPr>
          <w:p w14:paraId="1BB0C0B7" w14:textId="77777777" w:rsidR="00A839F0" w:rsidRPr="00D013CE" w:rsidRDefault="00A839F0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оранж</w:t>
            </w:r>
          </w:p>
        </w:tc>
        <w:tc>
          <w:tcPr>
            <w:tcW w:w="3956" w:type="dxa"/>
            <w:vAlign w:val="center"/>
          </w:tcPr>
          <w:p w14:paraId="66DDFC0D" w14:textId="77777777" w:rsidR="00A839F0" w:rsidRPr="00D013CE" w:rsidRDefault="00A839F0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  <w:t>Визуелно</w:t>
            </w:r>
          </w:p>
        </w:tc>
      </w:tr>
      <w:tr w:rsidR="00A839F0" w:rsidRPr="00D013CE" w14:paraId="5F237117" w14:textId="77777777" w:rsidTr="00A06BB1">
        <w:trPr>
          <w:jc w:val="center"/>
        </w:trPr>
        <w:tc>
          <w:tcPr>
            <w:tcW w:w="3274" w:type="dxa"/>
            <w:vAlign w:val="center"/>
          </w:tcPr>
          <w:p w14:paraId="5251623C" w14:textId="77777777" w:rsidR="00A839F0" w:rsidRPr="00D013CE" w:rsidRDefault="00A839F0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Индикатор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  <w:t xml:space="preserve"> (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 xml:space="preserve">Solvent Yellow 124), најмање </w:t>
            </w:r>
          </w:p>
        </w:tc>
        <w:tc>
          <w:tcPr>
            <w:tcW w:w="1276" w:type="dxa"/>
            <w:vAlign w:val="center"/>
          </w:tcPr>
          <w:p w14:paraId="17327F6D" w14:textId="77777777" w:rsidR="00A839F0" w:rsidRPr="00D013CE" w:rsidRDefault="00A839F0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Latn-CS"/>
              </w:rPr>
              <w:t>m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g/L</w:t>
            </w:r>
          </w:p>
        </w:tc>
        <w:tc>
          <w:tcPr>
            <w:tcW w:w="1275" w:type="dxa"/>
            <w:vAlign w:val="center"/>
          </w:tcPr>
          <w:p w14:paraId="074F3418" w14:textId="77777777" w:rsidR="00A839F0" w:rsidRPr="00D013CE" w:rsidRDefault="00A839F0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6" w:type="dxa"/>
            <w:vAlign w:val="center"/>
          </w:tcPr>
          <w:p w14:paraId="048E38BE" w14:textId="77777777" w:rsidR="00A839F0" w:rsidRPr="00D013CE" w:rsidRDefault="00A839F0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SRPS B.H8.065</w:t>
            </w:r>
          </w:p>
        </w:tc>
      </w:tr>
      <w:tr w:rsidR="00A839F0" w:rsidRPr="00D013CE" w14:paraId="32A2C285" w14:textId="77777777" w:rsidTr="00A06BB1">
        <w:trPr>
          <w:jc w:val="center"/>
        </w:trPr>
        <w:tc>
          <w:tcPr>
            <w:tcW w:w="3274" w:type="dxa"/>
            <w:vAlign w:val="center"/>
          </w:tcPr>
          <w:p w14:paraId="6DB675AA" w14:textId="77777777" w:rsidR="00A839F0" w:rsidRPr="00D013CE" w:rsidRDefault="00A839F0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Latn-CS"/>
              </w:rPr>
            </w:pP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ru-RU"/>
              </w:rPr>
              <w:t>Вода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Latn-CS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ru-RU"/>
              </w:rPr>
              <w:t>и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Latn-CS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ru-RU"/>
              </w:rPr>
              <w:t>талог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Latn-CS"/>
              </w:rPr>
              <w:t xml:space="preserve">, 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ru-RU"/>
              </w:rPr>
              <w:t>највише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BCCF3B2" w14:textId="77777777" w:rsidR="00A839F0" w:rsidRPr="00D013CE" w:rsidRDefault="00A839F0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Latn-CS"/>
              </w:rPr>
            </w:pP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Latn-CS"/>
              </w:rPr>
              <w:t>% (V/V)</w:t>
            </w:r>
          </w:p>
        </w:tc>
        <w:tc>
          <w:tcPr>
            <w:tcW w:w="1275" w:type="dxa"/>
            <w:vAlign w:val="center"/>
          </w:tcPr>
          <w:p w14:paraId="50ADADBC" w14:textId="77777777" w:rsidR="00A839F0" w:rsidRPr="00D013CE" w:rsidRDefault="00A839F0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0,15</w:t>
            </w:r>
          </w:p>
        </w:tc>
        <w:tc>
          <w:tcPr>
            <w:tcW w:w="3956" w:type="dxa"/>
            <w:vAlign w:val="center"/>
          </w:tcPr>
          <w:p w14:paraId="31EED65F" w14:textId="77777777" w:rsidR="00A839F0" w:rsidRPr="00D013CE" w:rsidRDefault="00A839F0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323E4F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SRPS ISO 3734</w:t>
            </w:r>
          </w:p>
        </w:tc>
      </w:tr>
      <w:tr w:rsidR="00A839F0" w:rsidRPr="00D013CE" w14:paraId="322C3056" w14:textId="77777777" w:rsidTr="00A06BB1">
        <w:trPr>
          <w:jc w:val="center"/>
        </w:trPr>
        <w:tc>
          <w:tcPr>
            <w:tcW w:w="3274" w:type="dxa"/>
            <w:vAlign w:val="center"/>
          </w:tcPr>
          <w:p w14:paraId="290D3126" w14:textId="77777777" w:rsidR="00A839F0" w:rsidRPr="00D013CE" w:rsidRDefault="00A839F0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 xml:space="preserve">Пепео, највише </w:t>
            </w:r>
          </w:p>
        </w:tc>
        <w:tc>
          <w:tcPr>
            <w:tcW w:w="1276" w:type="dxa"/>
            <w:vAlign w:val="center"/>
          </w:tcPr>
          <w:p w14:paraId="7A23478F" w14:textId="77777777" w:rsidR="00A839F0" w:rsidRPr="00D013CE" w:rsidRDefault="00A839F0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% (m/m)</w:t>
            </w:r>
          </w:p>
        </w:tc>
        <w:tc>
          <w:tcPr>
            <w:tcW w:w="1275" w:type="dxa"/>
            <w:vAlign w:val="center"/>
          </w:tcPr>
          <w:p w14:paraId="367D211A" w14:textId="77777777" w:rsidR="00A839F0" w:rsidRPr="00D013CE" w:rsidRDefault="00A839F0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0,02</w:t>
            </w:r>
          </w:p>
        </w:tc>
        <w:tc>
          <w:tcPr>
            <w:tcW w:w="3956" w:type="dxa"/>
            <w:vAlign w:val="center"/>
          </w:tcPr>
          <w:p w14:paraId="796BA880" w14:textId="77777777" w:rsidR="00A839F0" w:rsidRPr="00D013CE" w:rsidRDefault="00A839F0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 xml:space="preserve">SRPS 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Latn-CS"/>
              </w:rPr>
              <w:t>EN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 xml:space="preserve"> ISO 6245</w:t>
            </w:r>
          </w:p>
        </w:tc>
      </w:tr>
      <w:tr w:rsidR="00A839F0" w:rsidRPr="00D013CE" w14:paraId="0D035883" w14:textId="77777777" w:rsidTr="00A06BB1">
        <w:trPr>
          <w:jc w:val="center"/>
        </w:trPr>
        <w:tc>
          <w:tcPr>
            <w:tcW w:w="3274" w:type="dxa"/>
            <w:vAlign w:val="center"/>
          </w:tcPr>
          <w:p w14:paraId="64471434" w14:textId="77777777" w:rsidR="00A839F0" w:rsidRPr="00D013CE" w:rsidRDefault="00A839F0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es-ES_tradnl"/>
              </w:rPr>
            </w:pP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es-ES_tradnl"/>
              </w:rPr>
              <w:t>Угљенични остатак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  <w:t xml:space="preserve"> (на 10% остатка дестилације), 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es-ES_tradnl"/>
              </w:rPr>
              <w:t xml:space="preserve">највише </w:t>
            </w:r>
          </w:p>
        </w:tc>
        <w:tc>
          <w:tcPr>
            <w:tcW w:w="1276" w:type="dxa"/>
            <w:vAlign w:val="center"/>
          </w:tcPr>
          <w:p w14:paraId="15DEFB3D" w14:textId="77777777" w:rsidR="00A839F0" w:rsidRPr="00D013CE" w:rsidRDefault="00A839F0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Latn-CS"/>
              </w:rPr>
            </w:pP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es-ES_tradnl"/>
              </w:rPr>
              <w:t>% (m/m)</w:t>
            </w:r>
          </w:p>
        </w:tc>
        <w:tc>
          <w:tcPr>
            <w:tcW w:w="1275" w:type="dxa"/>
            <w:vAlign w:val="center"/>
          </w:tcPr>
          <w:p w14:paraId="26591FAA" w14:textId="77777777" w:rsidR="00A839F0" w:rsidRPr="00D013CE" w:rsidRDefault="00A839F0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0,30</w:t>
            </w:r>
          </w:p>
        </w:tc>
        <w:tc>
          <w:tcPr>
            <w:tcW w:w="3956" w:type="dxa"/>
            <w:vAlign w:val="center"/>
          </w:tcPr>
          <w:p w14:paraId="442081B1" w14:textId="77777777" w:rsidR="00A839F0" w:rsidRPr="00D013CE" w:rsidRDefault="00A839F0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SRPS ISO 6615</w:t>
            </w:r>
          </w:p>
          <w:p w14:paraId="2E1C4156" w14:textId="77777777" w:rsidR="00A839F0" w:rsidRPr="00D013CE" w:rsidRDefault="00A839F0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SRPS ISO 10370</w:t>
            </w:r>
          </w:p>
        </w:tc>
      </w:tr>
      <w:tr w:rsidR="00A839F0" w:rsidRPr="00D013CE" w14:paraId="3339DCBF" w14:textId="77777777" w:rsidTr="00A06BB1">
        <w:trPr>
          <w:jc w:val="center"/>
        </w:trPr>
        <w:tc>
          <w:tcPr>
            <w:tcW w:w="3274" w:type="dxa"/>
            <w:vAlign w:val="center"/>
          </w:tcPr>
          <w:p w14:paraId="54674C04" w14:textId="77777777" w:rsidR="00A839F0" w:rsidRPr="00D013CE" w:rsidRDefault="00A839F0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Latn-CS"/>
              </w:rPr>
            </w:pP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ru-RU"/>
              </w:rPr>
              <w:t>Доња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Latn-CS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ru-RU"/>
              </w:rPr>
              <w:t>топлотна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Latn-CS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ru-RU"/>
              </w:rPr>
              <w:t>вредност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Latn-CS"/>
              </w:rPr>
              <w:t xml:space="preserve">, 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ru-RU"/>
              </w:rPr>
              <w:t>најмање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9DC18A9" w14:textId="77777777" w:rsidR="00A839F0" w:rsidRPr="00D013CE" w:rsidRDefault="00A839F0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Latn-CS"/>
              </w:rPr>
            </w:pP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ru-RU"/>
              </w:rPr>
              <w:t>МЈ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Latn-CS"/>
              </w:rPr>
              <w:t>/kg</w:t>
            </w:r>
          </w:p>
        </w:tc>
        <w:tc>
          <w:tcPr>
            <w:tcW w:w="1275" w:type="dxa"/>
            <w:vAlign w:val="center"/>
          </w:tcPr>
          <w:p w14:paraId="2BAAD1C1" w14:textId="77777777" w:rsidR="00A839F0" w:rsidRPr="00D013CE" w:rsidRDefault="00A839F0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42,00</w:t>
            </w:r>
          </w:p>
        </w:tc>
        <w:tc>
          <w:tcPr>
            <w:tcW w:w="3956" w:type="dxa"/>
            <w:vAlign w:val="center"/>
          </w:tcPr>
          <w:p w14:paraId="533DA218" w14:textId="77777777" w:rsidR="00A839F0" w:rsidRPr="00D013CE" w:rsidRDefault="00A839F0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l-SI"/>
              </w:rPr>
              <w:t xml:space="preserve">SRPS B.H8.129 </w:t>
            </w:r>
          </w:p>
          <w:p w14:paraId="7E804968" w14:textId="77777777" w:rsidR="00A839F0" w:rsidRPr="00D013CE" w:rsidRDefault="00A839F0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  <w:t>(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ASTM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en-GB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D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en-GB"/>
              </w:rPr>
              <w:t>4868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  <w:t xml:space="preserve">) 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vertAlign w:val="superscript"/>
                <w:lang w:val="sr-Cyrl-CS"/>
              </w:rPr>
              <w:t>1)</w:t>
            </w:r>
          </w:p>
          <w:p w14:paraId="1A8D210E" w14:textId="77777777" w:rsidR="00A839F0" w:rsidRPr="00D013CE" w:rsidRDefault="00A839F0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  <w:t>рачунски према формули из Напомене1</w:t>
            </w:r>
          </w:p>
        </w:tc>
      </w:tr>
      <w:tr w:rsidR="00A839F0" w:rsidRPr="00D013CE" w14:paraId="29C6DF53" w14:textId="77777777" w:rsidTr="00A06BB1">
        <w:trPr>
          <w:jc w:val="center"/>
        </w:trPr>
        <w:tc>
          <w:tcPr>
            <w:tcW w:w="9781" w:type="dxa"/>
            <w:gridSpan w:val="4"/>
            <w:vAlign w:val="center"/>
          </w:tcPr>
          <w:p w14:paraId="4DD649E0" w14:textId="77777777" w:rsidR="00A839F0" w:rsidRPr="00D013CE" w:rsidRDefault="00A839F0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vertAlign w:val="superscript"/>
                <w:lang w:val="sr-Cyrl-CS"/>
              </w:rPr>
              <w:t>1)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ASTM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ru-RU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  <w:t>стандард идентичан српском стандарду</w:t>
            </w:r>
          </w:p>
          <w:p w14:paraId="30DD02F3" w14:textId="77777777" w:rsidR="00A839F0" w:rsidRPr="00D013CE" w:rsidRDefault="00A839F0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vertAlign w:val="superscript"/>
                <w:lang w:val="sr-Cyrl-CS"/>
              </w:rPr>
              <w:t>2)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  <w:t xml:space="preserve"> У случајевима неслагања у погледу садржаја сумпора мора се користити 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SRPS EN ISO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  <w:t xml:space="preserve"> 14596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Latn-CS"/>
              </w:rPr>
              <w:br/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vertAlign w:val="superscript"/>
                <w:lang w:val="sr-Latn-CS"/>
              </w:rPr>
              <w:t>3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vertAlign w:val="superscript"/>
                <w:lang w:val="sr-Cyrl-CS"/>
              </w:rPr>
              <w:t>)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ru-RU"/>
              </w:rPr>
              <w:t>Наводи се у Извештају о испитивању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Latn-CS"/>
              </w:rPr>
              <w:br/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vertAlign w:val="superscript"/>
                <w:lang w:val="sr-Latn-CS"/>
              </w:rPr>
              <w:t>4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vertAlign w:val="superscript"/>
                <w:lang w:val="sr-Cyrl-CS"/>
              </w:rPr>
              <w:t>)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ru-RU"/>
              </w:rPr>
              <w:t xml:space="preserve"> Зимски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Latn-CS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ru-RU"/>
              </w:rPr>
              <w:t>квалитет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Latn-CS"/>
              </w:rPr>
              <w:t xml:space="preserve"> (1. 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  <w:t>септембар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Latn-CS"/>
              </w:rPr>
              <w:t xml:space="preserve"> – 31. 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ru-RU"/>
              </w:rPr>
              <w:t>март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Latn-CS"/>
              </w:rPr>
              <w:t xml:space="preserve">) / 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ru-RU"/>
              </w:rPr>
              <w:t>летњи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Latn-CS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ru-RU"/>
              </w:rPr>
              <w:t>период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Latn-CS"/>
              </w:rPr>
              <w:t xml:space="preserve"> (1. 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ru-RU"/>
              </w:rPr>
              <w:t>април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Latn-CS"/>
              </w:rPr>
              <w:t xml:space="preserve"> – 3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  <w:t>1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Latn-CS"/>
              </w:rPr>
              <w:t xml:space="preserve">. 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ru-RU"/>
              </w:rPr>
              <w:t>август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Latn-CS"/>
              </w:rPr>
              <w:t>)</w:t>
            </w:r>
          </w:p>
        </w:tc>
      </w:tr>
      <w:tr w:rsidR="00A839F0" w:rsidRPr="00D013CE" w14:paraId="4769D43B" w14:textId="77777777" w:rsidTr="00A06BB1">
        <w:trPr>
          <w:jc w:val="center"/>
        </w:trPr>
        <w:tc>
          <w:tcPr>
            <w:tcW w:w="9781" w:type="dxa"/>
            <w:gridSpan w:val="4"/>
            <w:vAlign w:val="center"/>
          </w:tcPr>
          <w:p w14:paraId="4D722BB9" w14:textId="77777777" w:rsidR="00A839F0" w:rsidRPr="00D013CE" w:rsidRDefault="00A839F0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  <w:t xml:space="preserve">Напомена 1: </w:t>
            </w:r>
          </w:p>
          <w:p w14:paraId="3004375E" w14:textId="77777777" w:rsidR="00A839F0" w:rsidRPr="00D013CE" w:rsidRDefault="00A839F0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323E4F"/>
                <w:position w:val="-24"/>
                <w:sz w:val="24"/>
                <w:szCs w:val="24"/>
                <w:lang w:val="sr-Cyrl-CS"/>
              </w:rPr>
              <w:object w:dxaOrig="3720" w:dyaOrig="620" w14:anchorId="46A637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6.1pt;height:31.45pt" o:ole="">
                  <v:imagedata r:id="rId8" o:title=""/>
                </v:shape>
                <o:OLEObject Type="Embed" ProgID="Equation.3" ShapeID="_x0000_i1025" DrawAspect="Content" ObjectID="_1672118239" r:id="rId9"/>
              </w:object>
            </w:r>
          </w:p>
          <w:p w14:paraId="2CCCDEDA" w14:textId="77777777" w:rsidR="00A839F0" w:rsidRPr="00D013CE" w:rsidRDefault="00A839F0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  <w:t xml:space="preserve">Где је: </w:t>
            </w:r>
          </w:p>
          <w:p w14:paraId="4A8E1288" w14:textId="77777777" w:rsidR="00A839F0" w:rsidRPr="00D013CE" w:rsidRDefault="00A839F0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ru-RU"/>
              </w:rPr>
            </w:pP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pl-PL"/>
              </w:rPr>
              <w:t>D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vertAlign w:val="subscript"/>
                <w:lang w:val="sr-Cyrl-CS"/>
              </w:rPr>
              <w:t xml:space="preserve">15 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  <w:t>-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vertAlign w:val="subscript"/>
                <w:lang w:val="sr-Cyrl-CS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  <w:t>густина на 15°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pl-PL"/>
              </w:rPr>
              <w:t>C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  <w:t xml:space="preserve"> у 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pl-PL"/>
              </w:rPr>
              <w:t>kg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  <w:t>/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pl-PL"/>
              </w:rPr>
              <w:t>m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vertAlign w:val="superscript"/>
                <w:lang w:val="sr-Cyrl-CS"/>
              </w:rPr>
              <w:t>3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  <w:t xml:space="preserve">, 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  <w:fldChar w:fldCharType="begin"/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  <w:instrText xml:space="preserve"> </w:instrTex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pl-PL"/>
              </w:rPr>
              <w:instrText>QUOTE</w:instrTex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  <w:instrText xml:space="preserve"> </w:instrTex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ω(S)</m:t>
              </m:r>
            </m:oMath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  <w:instrText xml:space="preserve"> </w:instrTex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  <w:fldChar w:fldCharType="separate"/>
            </w:r>
            <w:r w:rsidRPr="00D013CE">
              <w:rPr>
                <w:rFonts w:ascii="Times New Roman" w:eastAsia="Times New Roman" w:hAnsi="Times New Roman" w:cs="Times New Roman"/>
                <w:color w:val="323E4F"/>
                <w:position w:val="-10"/>
                <w:sz w:val="24"/>
                <w:szCs w:val="24"/>
                <w:lang w:val="sr-Cyrl-CS"/>
              </w:rPr>
              <w:object w:dxaOrig="560" w:dyaOrig="320" w14:anchorId="71B0027B">
                <v:shape id="_x0000_i1026" type="#_x0000_t75" style="width:27.9pt;height:16.75pt" o:ole="">
                  <v:imagedata r:id="rId10" o:title=""/>
                </v:shape>
                <o:OLEObject Type="Embed" ProgID="Equation.3" ShapeID="_x0000_i1026" DrawAspect="Content" ObjectID="_1672118240" r:id="rId11"/>
              </w:objec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  <w:fldChar w:fldCharType="end"/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  <w:t xml:space="preserve"> - садржај сумпора у % (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pl-PL"/>
              </w:rPr>
              <w:t>m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  <w:t>/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pl-PL"/>
              </w:rPr>
              <w:t>m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  <w:t xml:space="preserve">), 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  <w:fldChar w:fldCharType="begin"/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  <w:instrText xml:space="preserve"> </w:instrTex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pl-PL"/>
              </w:rPr>
              <w:instrText>QUOTE</w:instrTex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  <w:instrText xml:space="preserve"> </w:instrTex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U</m:t>
                  </m:r>
                </m:sub>
              </m:sSub>
            </m:oMath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  <w:instrText xml:space="preserve"> </w:instrTex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  <w:fldChar w:fldCharType="separate"/>
            </w:r>
            <w:r w:rsidRPr="00D013CE">
              <w:rPr>
                <w:rFonts w:ascii="Times New Roman" w:eastAsia="Times New Roman" w:hAnsi="Times New Roman" w:cs="Times New Roman"/>
                <w:color w:val="323E4F"/>
                <w:position w:val="-12"/>
                <w:sz w:val="24"/>
                <w:szCs w:val="24"/>
                <w:lang w:val="sr-Cyrl-CS"/>
              </w:rPr>
              <w:object w:dxaOrig="380" w:dyaOrig="360" w14:anchorId="085C2C56">
                <v:shape id="_x0000_i1027" type="#_x0000_t75" style="width:19.25pt;height:18.25pt" o:ole="">
                  <v:imagedata r:id="rId12" o:title=""/>
                </v:shape>
                <o:OLEObject Type="Embed" ProgID="Equation.3" ShapeID="_x0000_i1027" DrawAspect="Content" ObjectID="_1672118241" r:id="rId13"/>
              </w:objec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  <w:fldChar w:fldCharType="end"/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  <w:t xml:space="preserve"> - доња топлотна вредност у 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pl-PL"/>
              </w:rPr>
              <w:t>MJ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  <w:t>/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pl-PL"/>
              </w:rPr>
              <w:t>kg</w:t>
            </w:r>
            <w:r w:rsidRPr="00D013CE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sr-Cyrl-CS"/>
              </w:rPr>
              <w:t>.</w:t>
            </w:r>
          </w:p>
        </w:tc>
      </w:tr>
    </w:tbl>
    <w:p w14:paraId="77E2F661" w14:textId="4B66F248" w:rsidR="00776AA2" w:rsidRPr="00D013CE" w:rsidRDefault="00776AA2" w:rsidP="00555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2F1EE" w14:textId="77777777" w:rsidR="00E2187A" w:rsidRPr="00D013CE" w:rsidRDefault="005B1FAD" w:rsidP="00367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Члан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16. </w:t>
      </w:r>
    </w:p>
    <w:p w14:paraId="46D819B1" w14:textId="77777777" w:rsidR="00E2187A" w:rsidRPr="00D013CE" w:rsidRDefault="00C4372B" w:rsidP="0036778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>Уља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ложење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8.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став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тач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. 1) </w:t>
      </w:r>
      <w:proofErr w:type="gramStart"/>
      <w:r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3)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овог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морају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задовоље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следеће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карактеристике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</w:p>
    <w:tbl>
      <w:tblPr>
        <w:tblpPr w:leftFromText="180" w:rightFromText="180" w:vertAnchor="text" w:tblpXSpec="center" w:tblpY="1"/>
        <w:tblOverlap w:val="never"/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1259"/>
        <w:gridCol w:w="1628"/>
        <w:gridCol w:w="1455"/>
        <w:gridCol w:w="2474"/>
      </w:tblGrid>
      <w:tr w:rsidR="007F15DE" w:rsidRPr="00D013CE" w14:paraId="0A7234B5" w14:textId="77777777" w:rsidTr="00A839F0">
        <w:trPr>
          <w:trHeight w:val="356"/>
        </w:trPr>
        <w:tc>
          <w:tcPr>
            <w:tcW w:w="2727" w:type="dxa"/>
            <w:vMerge w:val="restart"/>
            <w:vAlign w:val="center"/>
          </w:tcPr>
          <w:p w14:paraId="6B5E7A28" w14:textId="77777777" w:rsidR="007F15DE" w:rsidRPr="00D013CE" w:rsidRDefault="007F15DE" w:rsidP="00A8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Карактеристикa</w:t>
            </w:r>
          </w:p>
        </w:tc>
        <w:tc>
          <w:tcPr>
            <w:tcW w:w="1259" w:type="dxa"/>
            <w:vMerge w:val="restart"/>
            <w:vAlign w:val="center"/>
          </w:tcPr>
          <w:p w14:paraId="22814F16" w14:textId="77777777" w:rsidR="007F15DE" w:rsidRPr="00D013CE" w:rsidRDefault="007F15DE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Јединицa</w:t>
            </w:r>
          </w:p>
        </w:tc>
        <w:tc>
          <w:tcPr>
            <w:tcW w:w="3083" w:type="dxa"/>
            <w:gridSpan w:val="2"/>
            <w:vAlign w:val="center"/>
          </w:tcPr>
          <w:p w14:paraId="55C3D0E3" w14:textId="77777777" w:rsidR="007F15DE" w:rsidRPr="00D013CE" w:rsidRDefault="007F15DE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Граничне вредности</w:t>
            </w:r>
          </w:p>
        </w:tc>
        <w:tc>
          <w:tcPr>
            <w:tcW w:w="2474" w:type="dxa"/>
            <w:vMerge w:val="restart"/>
            <w:vAlign w:val="center"/>
          </w:tcPr>
          <w:p w14:paraId="543182C2" w14:textId="77777777" w:rsidR="007F15DE" w:rsidRPr="00D013CE" w:rsidRDefault="007F15DE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а испитивања</w:t>
            </w:r>
          </w:p>
        </w:tc>
      </w:tr>
      <w:tr w:rsidR="007F15DE" w:rsidRPr="00D013CE" w14:paraId="33BFB3D0" w14:textId="77777777" w:rsidTr="00A839F0">
        <w:tc>
          <w:tcPr>
            <w:tcW w:w="2727" w:type="dxa"/>
            <w:vMerge/>
            <w:vAlign w:val="center"/>
          </w:tcPr>
          <w:p w14:paraId="5A5CAA44" w14:textId="77777777" w:rsidR="007F15DE" w:rsidRPr="00D013CE" w:rsidRDefault="007F15DE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59" w:type="dxa"/>
            <w:vMerge/>
            <w:vAlign w:val="center"/>
          </w:tcPr>
          <w:p w14:paraId="2FFCDA7B" w14:textId="77777777" w:rsidR="007F15DE" w:rsidRPr="00D013CE" w:rsidRDefault="007F15DE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28" w:type="dxa"/>
            <w:vAlign w:val="center"/>
          </w:tcPr>
          <w:p w14:paraId="12566A1E" w14:textId="77777777" w:rsidR="007F15DE" w:rsidRPr="00D013CE" w:rsidRDefault="007F15DE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EVRO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</w:t>
            </w:r>
          </w:p>
        </w:tc>
        <w:tc>
          <w:tcPr>
            <w:tcW w:w="1455" w:type="dxa"/>
            <w:vAlign w:val="center"/>
          </w:tcPr>
          <w:p w14:paraId="1831B4AD" w14:textId="77777777" w:rsidR="007F15DE" w:rsidRPr="00D013CE" w:rsidRDefault="007F15DE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NSG-S</w:t>
            </w:r>
          </w:p>
        </w:tc>
        <w:tc>
          <w:tcPr>
            <w:tcW w:w="2474" w:type="dxa"/>
            <w:vMerge/>
            <w:vAlign w:val="center"/>
          </w:tcPr>
          <w:p w14:paraId="45ED1808" w14:textId="77777777" w:rsidR="007F15DE" w:rsidRPr="00D013CE" w:rsidRDefault="007F15DE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</w:tc>
      </w:tr>
      <w:tr w:rsidR="007F15DE" w:rsidRPr="00D013CE" w14:paraId="4D0ACA3C" w14:textId="77777777" w:rsidTr="00A839F0">
        <w:tc>
          <w:tcPr>
            <w:tcW w:w="2727" w:type="dxa"/>
            <w:vAlign w:val="center"/>
          </w:tcPr>
          <w:p w14:paraId="5C620249" w14:textId="77777777" w:rsidR="007F15DE" w:rsidRPr="00D013CE" w:rsidRDefault="007F15DE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Густина на 15°C, </w:t>
            </w:r>
          </w:p>
          <w:p w14:paraId="36FE8E8D" w14:textId="77777777" w:rsidR="007F15DE" w:rsidRPr="00D013CE" w:rsidRDefault="007F15DE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највише </w:t>
            </w:r>
          </w:p>
        </w:tc>
        <w:tc>
          <w:tcPr>
            <w:tcW w:w="1259" w:type="dxa"/>
            <w:vAlign w:val="center"/>
          </w:tcPr>
          <w:p w14:paraId="5EAF7D81" w14:textId="77777777" w:rsidR="007F15DE" w:rsidRPr="00D013CE" w:rsidRDefault="007F15DE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kg/m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s-ES_tradnl"/>
              </w:rPr>
              <w:t>3</w:t>
            </w:r>
          </w:p>
        </w:tc>
        <w:tc>
          <w:tcPr>
            <w:tcW w:w="1628" w:type="dxa"/>
            <w:vAlign w:val="center"/>
          </w:tcPr>
          <w:p w14:paraId="0D6EA63E" w14:textId="77777777" w:rsidR="007F15DE" w:rsidRPr="00D013CE" w:rsidRDefault="007F15DE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уписује се</w:t>
            </w:r>
          </w:p>
        </w:tc>
        <w:tc>
          <w:tcPr>
            <w:tcW w:w="1455" w:type="dxa"/>
            <w:vAlign w:val="center"/>
          </w:tcPr>
          <w:p w14:paraId="68EC4CF9" w14:textId="77777777" w:rsidR="007F15DE" w:rsidRPr="00D013CE" w:rsidRDefault="007F15DE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уписује се</w:t>
            </w:r>
          </w:p>
        </w:tc>
        <w:tc>
          <w:tcPr>
            <w:tcW w:w="2474" w:type="dxa"/>
            <w:vAlign w:val="center"/>
          </w:tcPr>
          <w:p w14:paraId="4C51CBFD" w14:textId="77777777" w:rsidR="007F15DE" w:rsidRPr="00D013CE" w:rsidRDefault="007F15DE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SRPS EN ISO 3675</w:t>
            </w:r>
          </w:p>
          <w:p w14:paraId="790B9973" w14:textId="77777777" w:rsidR="007F15DE" w:rsidRPr="00D013CE" w:rsidRDefault="007F15DE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SRPS ISO 12185</w:t>
            </w:r>
          </w:p>
        </w:tc>
      </w:tr>
      <w:tr w:rsidR="007F15DE" w:rsidRPr="00D013CE" w14:paraId="4A62BC12" w14:textId="77777777" w:rsidTr="00A839F0">
        <w:trPr>
          <w:trHeight w:val="849"/>
        </w:trPr>
        <w:tc>
          <w:tcPr>
            <w:tcW w:w="2727" w:type="dxa"/>
            <w:vAlign w:val="center"/>
          </w:tcPr>
          <w:p w14:paraId="31FD4A92" w14:textId="77777777" w:rsidR="007F15DE" w:rsidRPr="00D013CE" w:rsidRDefault="007F15DE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Садржај сумпора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r-Cyrl-CS"/>
              </w:rPr>
              <w:t>2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>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, највише </w:t>
            </w:r>
          </w:p>
        </w:tc>
        <w:tc>
          <w:tcPr>
            <w:tcW w:w="1259" w:type="dxa"/>
            <w:vAlign w:val="center"/>
          </w:tcPr>
          <w:p w14:paraId="5D2296A8" w14:textId="77777777" w:rsidR="007F15DE" w:rsidRPr="00D013CE" w:rsidRDefault="007F15DE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% (m/m)</w:t>
            </w:r>
          </w:p>
        </w:tc>
        <w:tc>
          <w:tcPr>
            <w:tcW w:w="1628" w:type="dxa"/>
            <w:vAlign w:val="center"/>
          </w:tcPr>
          <w:p w14:paraId="12FAA026" w14:textId="77777777" w:rsidR="007F15DE" w:rsidRPr="00D013CE" w:rsidRDefault="007F15DE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,00</w:t>
            </w:r>
          </w:p>
        </w:tc>
        <w:tc>
          <w:tcPr>
            <w:tcW w:w="1455" w:type="dxa"/>
            <w:vAlign w:val="center"/>
          </w:tcPr>
          <w:p w14:paraId="33DE819C" w14:textId="77777777" w:rsidR="007F15DE" w:rsidRPr="00D013CE" w:rsidRDefault="007F15DE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2474" w:type="dxa"/>
            <w:vAlign w:val="center"/>
          </w:tcPr>
          <w:p w14:paraId="7A1F1329" w14:textId="77777777" w:rsidR="007F15DE" w:rsidRPr="00D013CE" w:rsidRDefault="007F15DE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SRPS EN ISO 8754</w:t>
            </w:r>
          </w:p>
          <w:p w14:paraId="152F15C4" w14:textId="77777777" w:rsidR="007F15DE" w:rsidRPr="00D013CE" w:rsidRDefault="007F15DE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SRPS EN ISO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14596</w:t>
            </w:r>
          </w:p>
        </w:tc>
      </w:tr>
      <w:tr w:rsidR="007F15DE" w:rsidRPr="00D013CE" w14:paraId="7BEE0589" w14:textId="77777777" w:rsidTr="00A839F0">
        <w:tc>
          <w:tcPr>
            <w:tcW w:w="2727" w:type="dxa"/>
            <w:vAlign w:val="center"/>
          </w:tcPr>
          <w:p w14:paraId="48D5DD66" w14:textId="77777777" w:rsidR="007F15DE" w:rsidRPr="00D013CE" w:rsidRDefault="007F15DE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Тачка па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љ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њ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,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најмање </w:t>
            </w:r>
          </w:p>
        </w:tc>
        <w:tc>
          <w:tcPr>
            <w:tcW w:w="1259" w:type="dxa"/>
            <w:vAlign w:val="center"/>
          </w:tcPr>
          <w:p w14:paraId="4F9B6A3F" w14:textId="77777777" w:rsidR="007F15DE" w:rsidRPr="00D013CE" w:rsidRDefault="007F15DE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°C</w:t>
            </w:r>
          </w:p>
        </w:tc>
        <w:tc>
          <w:tcPr>
            <w:tcW w:w="1628" w:type="dxa"/>
            <w:vAlign w:val="center"/>
          </w:tcPr>
          <w:p w14:paraId="1847C4B6" w14:textId="77777777" w:rsidR="007F15DE" w:rsidRPr="00D013CE" w:rsidRDefault="007F15DE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55" w:type="dxa"/>
            <w:vAlign w:val="center"/>
          </w:tcPr>
          <w:p w14:paraId="14523B15" w14:textId="77777777" w:rsidR="007F15DE" w:rsidRPr="00D013CE" w:rsidRDefault="007F15DE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8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74" w:type="dxa"/>
            <w:vAlign w:val="center"/>
          </w:tcPr>
          <w:p w14:paraId="31B15A9D" w14:textId="77777777" w:rsidR="007F15DE" w:rsidRPr="00D013CE" w:rsidRDefault="007F15DE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SRPS EN ISO 2719</w:t>
            </w:r>
          </w:p>
        </w:tc>
      </w:tr>
      <w:tr w:rsidR="007F15DE" w:rsidRPr="00D013CE" w14:paraId="220574D7" w14:textId="77777777" w:rsidTr="00A839F0">
        <w:tc>
          <w:tcPr>
            <w:tcW w:w="2727" w:type="dxa"/>
            <w:vAlign w:val="center"/>
          </w:tcPr>
          <w:p w14:paraId="75574410" w14:textId="77777777" w:rsidR="007F15DE" w:rsidRPr="00D013CE" w:rsidRDefault="007F15DE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Вискозност на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100°C</w:t>
            </w:r>
          </w:p>
        </w:tc>
        <w:tc>
          <w:tcPr>
            <w:tcW w:w="1259" w:type="dxa"/>
            <w:vAlign w:val="center"/>
          </w:tcPr>
          <w:p w14:paraId="2FDB1E36" w14:textId="77777777" w:rsidR="007F15DE" w:rsidRPr="00D013CE" w:rsidRDefault="007F15DE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/s</w:t>
            </w:r>
          </w:p>
        </w:tc>
        <w:tc>
          <w:tcPr>
            <w:tcW w:w="1628" w:type="dxa"/>
            <w:vAlign w:val="center"/>
          </w:tcPr>
          <w:p w14:paraId="0422D5F6" w14:textId="77777777" w:rsidR="007F15DE" w:rsidRPr="00D013CE" w:rsidRDefault="007F15DE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10,00-35,00</w:t>
            </w:r>
          </w:p>
        </w:tc>
        <w:tc>
          <w:tcPr>
            <w:tcW w:w="1455" w:type="dxa"/>
            <w:vAlign w:val="center"/>
          </w:tcPr>
          <w:p w14:paraId="4776F7C3" w14:textId="77777777" w:rsidR="007F15DE" w:rsidRPr="00D013CE" w:rsidRDefault="007F15DE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10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-35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474" w:type="dxa"/>
            <w:vAlign w:val="center"/>
          </w:tcPr>
          <w:p w14:paraId="3A0BD2ED" w14:textId="2C807ECE" w:rsidR="007F15DE" w:rsidRPr="00D013CE" w:rsidRDefault="007F15DE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SRPS ISO 3104</w:t>
            </w:r>
            <w:r w:rsidR="003F01DD"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14:paraId="72A794D4" w14:textId="77777777" w:rsidR="007F15DE" w:rsidRPr="00D013CE" w:rsidRDefault="007F15DE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 xml:space="preserve">SRPS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.H8.131 (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ASTM D445)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 xml:space="preserve"> 1)</w:t>
            </w:r>
          </w:p>
        </w:tc>
      </w:tr>
      <w:tr w:rsidR="007F15DE" w:rsidRPr="00D013CE" w14:paraId="5896515E" w14:textId="77777777" w:rsidTr="00A839F0">
        <w:tc>
          <w:tcPr>
            <w:tcW w:w="2727" w:type="dxa"/>
            <w:vAlign w:val="center"/>
          </w:tcPr>
          <w:p w14:paraId="46601E44" w14:textId="77777777" w:rsidR="007F15DE" w:rsidRPr="00D013CE" w:rsidRDefault="007F15DE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В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искозност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на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другој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температури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r-Cyrl-CS"/>
              </w:rPr>
              <w:t>3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>)</w:t>
            </w:r>
          </w:p>
        </w:tc>
        <w:tc>
          <w:tcPr>
            <w:tcW w:w="1259" w:type="dxa"/>
            <w:vAlign w:val="center"/>
          </w:tcPr>
          <w:p w14:paraId="7075FF73" w14:textId="77777777" w:rsidR="007F15DE" w:rsidRPr="00D013CE" w:rsidRDefault="007F15DE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mm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r-Latn-CS"/>
              </w:rPr>
              <w:t>2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/s</w:t>
            </w:r>
          </w:p>
        </w:tc>
        <w:tc>
          <w:tcPr>
            <w:tcW w:w="1628" w:type="dxa"/>
            <w:vAlign w:val="center"/>
          </w:tcPr>
          <w:p w14:paraId="79D5DC6E" w14:textId="77777777" w:rsidR="007F15DE" w:rsidRPr="00D013CE" w:rsidRDefault="007F15DE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у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писује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</w:p>
        </w:tc>
        <w:tc>
          <w:tcPr>
            <w:tcW w:w="1455" w:type="dxa"/>
            <w:vAlign w:val="center"/>
          </w:tcPr>
          <w:p w14:paraId="1C765954" w14:textId="77777777" w:rsidR="007F15DE" w:rsidRPr="00D013CE" w:rsidRDefault="007F15DE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74" w:type="dxa"/>
            <w:vAlign w:val="center"/>
          </w:tcPr>
          <w:p w14:paraId="034DBE9D" w14:textId="588D75E9" w:rsidR="007F15DE" w:rsidRPr="00D013CE" w:rsidRDefault="007F15DE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SRPS ISO 3104</w:t>
            </w:r>
            <w:r w:rsidR="003F01DD"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SRPS B.H8.131 (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ASTM D445)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 xml:space="preserve"> 1)</w:t>
            </w:r>
          </w:p>
        </w:tc>
      </w:tr>
      <w:tr w:rsidR="007F15DE" w:rsidRPr="00D013CE" w14:paraId="6F17EE12" w14:textId="77777777" w:rsidTr="00A839F0">
        <w:tc>
          <w:tcPr>
            <w:tcW w:w="2727" w:type="dxa"/>
            <w:vAlign w:val="center"/>
          </w:tcPr>
          <w:p w14:paraId="19BC762B" w14:textId="77777777" w:rsidR="007F15DE" w:rsidRPr="00D013CE" w:rsidRDefault="007F15DE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Тачка тече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њ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,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највише </w:t>
            </w:r>
          </w:p>
        </w:tc>
        <w:tc>
          <w:tcPr>
            <w:tcW w:w="1259" w:type="dxa"/>
            <w:vAlign w:val="center"/>
          </w:tcPr>
          <w:p w14:paraId="6E0E1321" w14:textId="77777777" w:rsidR="007F15DE" w:rsidRPr="00D013CE" w:rsidRDefault="007F15DE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°C</w:t>
            </w:r>
          </w:p>
        </w:tc>
        <w:tc>
          <w:tcPr>
            <w:tcW w:w="1628" w:type="dxa"/>
            <w:vAlign w:val="center"/>
          </w:tcPr>
          <w:p w14:paraId="2D00CC14" w14:textId="77777777" w:rsidR="007F15DE" w:rsidRPr="00D013CE" w:rsidRDefault="007F15DE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55" w:type="dxa"/>
            <w:vAlign w:val="center"/>
          </w:tcPr>
          <w:p w14:paraId="12A1F51C" w14:textId="77777777" w:rsidR="007F15DE" w:rsidRPr="00D013CE" w:rsidRDefault="007F15DE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уписује се</w:t>
            </w:r>
          </w:p>
        </w:tc>
        <w:tc>
          <w:tcPr>
            <w:tcW w:w="2474" w:type="dxa"/>
            <w:vAlign w:val="center"/>
          </w:tcPr>
          <w:p w14:paraId="6A44DE7A" w14:textId="77777777" w:rsidR="007F15DE" w:rsidRPr="00D013CE" w:rsidRDefault="007F15DE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SRPS ISO 3016</w:t>
            </w:r>
          </w:p>
        </w:tc>
      </w:tr>
      <w:tr w:rsidR="007F15DE" w:rsidRPr="00D013CE" w14:paraId="4817BDF2" w14:textId="77777777" w:rsidTr="00A839F0">
        <w:tc>
          <w:tcPr>
            <w:tcW w:w="2727" w:type="dxa"/>
            <w:vAlign w:val="center"/>
          </w:tcPr>
          <w:p w14:paraId="04151D22" w14:textId="77777777" w:rsidR="007F15DE" w:rsidRPr="00D013CE" w:rsidRDefault="007F15DE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Вода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талог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,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највише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259" w:type="dxa"/>
            <w:vAlign w:val="center"/>
          </w:tcPr>
          <w:p w14:paraId="390B46BE" w14:textId="77777777" w:rsidR="007F15DE" w:rsidRPr="00D013CE" w:rsidRDefault="007F15DE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% (V/V)</w:t>
            </w:r>
          </w:p>
        </w:tc>
        <w:tc>
          <w:tcPr>
            <w:tcW w:w="1628" w:type="dxa"/>
            <w:vAlign w:val="center"/>
          </w:tcPr>
          <w:p w14:paraId="00A5B301" w14:textId="77777777" w:rsidR="007F15DE" w:rsidRPr="00D013CE" w:rsidRDefault="007F15DE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55" w:type="dxa"/>
            <w:vAlign w:val="center"/>
          </w:tcPr>
          <w:p w14:paraId="6FD0E7E1" w14:textId="77777777" w:rsidR="007F15DE" w:rsidRPr="00D013CE" w:rsidRDefault="007F15DE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2474" w:type="dxa"/>
            <w:vAlign w:val="center"/>
          </w:tcPr>
          <w:p w14:paraId="3C5C9D9F" w14:textId="77777777" w:rsidR="007F15DE" w:rsidRPr="00D013CE" w:rsidRDefault="007F15DE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SRPS ISO 3734</w:t>
            </w:r>
          </w:p>
        </w:tc>
      </w:tr>
      <w:tr w:rsidR="007F15DE" w:rsidRPr="00D013CE" w14:paraId="2E748C6C" w14:textId="77777777" w:rsidTr="00A839F0">
        <w:tc>
          <w:tcPr>
            <w:tcW w:w="2727" w:type="dxa"/>
            <w:vAlign w:val="center"/>
          </w:tcPr>
          <w:p w14:paraId="51DEB6F1" w14:textId="77777777" w:rsidR="007F15DE" w:rsidRPr="00D013CE" w:rsidRDefault="007F15DE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Пепео, највише </w:t>
            </w:r>
          </w:p>
        </w:tc>
        <w:tc>
          <w:tcPr>
            <w:tcW w:w="1259" w:type="dxa"/>
            <w:vAlign w:val="center"/>
          </w:tcPr>
          <w:p w14:paraId="681D2712" w14:textId="77777777" w:rsidR="007F15DE" w:rsidRPr="00D013CE" w:rsidRDefault="007F15DE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(m/m)</w:t>
            </w:r>
          </w:p>
        </w:tc>
        <w:tc>
          <w:tcPr>
            <w:tcW w:w="1628" w:type="dxa"/>
            <w:vAlign w:val="center"/>
          </w:tcPr>
          <w:p w14:paraId="4170D07B" w14:textId="77777777" w:rsidR="007F15DE" w:rsidRPr="00D013CE" w:rsidRDefault="007F15DE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455" w:type="dxa"/>
            <w:vAlign w:val="center"/>
          </w:tcPr>
          <w:p w14:paraId="1FFACA97" w14:textId="77777777" w:rsidR="007F15DE" w:rsidRPr="00D013CE" w:rsidRDefault="007F15DE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2474" w:type="dxa"/>
            <w:vAlign w:val="center"/>
          </w:tcPr>
          <w:p w14:paraId="733AB667" w14:textId="77777777" w:rsidR="007F15DE" w:rsidRPr="00D013CE" w:rsidRDefault="007F15DE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SRPS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EN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ISO 6245</w:t>
            </w:r>
          </w:p>
        </w:tc>
      </w:tr>
      <w:tr w:rsidR="007F15DE" w:rsidRPr="00D013CE" w14:paraId="31D0ADB5" w14:textId="77777777" w:rsidTr="00A839F0">
        <w:tc>
          <w:tcPr>
            <w:tcW w:w="2727" w:type="dxa"/>
            <w:vAlign w:val="center"/>
          </w:tcPr>
          <w:p w14:paraId="483BE094" w14:textId="77777777" w:rsidR="007F15DE" w:rsidRPr="00D013CE" w:rsidRDefault="007F15DE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Угљенични остатак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,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највише </w:t>
            </w:r>
          </w:p>
        </w:tc>
        <w:tc>
          <w:tcPr>
            <w:tcW w:w="1259" w:type="dxa"/>
            <w:vAlign w:val="center"/>
          </w:tcPr>
          <w:p w14:paraId="3C236356" w14:textId="77777777" w:rsidR="007F15DE" w:rsidRPr="00D013CE" w:rsidRDefault="007F15DE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% (m/m)</w:t>
            </w:r>
          </w:p>
        </w:tc>
        <w:tc>
          <w:tcPr>
            <w:tcW w:w="1628" w:type="dxa"/>
            <w:vAlign w:val="center"/>
          </w:tcPr>
          <w:p w14:paraId="34A69E5A" w14:textId="77777777" w:rsidR="007F15DE" w:rsidRPr="00D013CE" w:rsidRDefault="007F15DE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55" w:type="dxa"/>
            <w:vAlign w:val="center"/>
          </w:tcPr>
          <w:p w14:paraId="7715C0CD" w14:textId="77777777" w:rsidR="007F15DE" w:rsidRPr="00D013CE" w:rsidRDefault="007F15DE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2474" w:type="dxa"/>
            <w:vAlign w:val="center"/>
          </w:tcPr>
          <w:p w14:paraId="18927E13" w14:textId="45F14AA7" w:rsidR="007F15DE" w:rsidRPr="00D013CE" w:rsidRDefault="007F15DE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SRPS ISO 6615</w:t>
            </w:r>
            <w:r w:rsidR="003F01DD"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</w:p>
          <w:p w14:paraId="46FB4D48" w14:textId="77777777" w:rsidR="007F15DE" w:rsidRPr="00D013CE" w:rsidRDefault="007F15DE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SRPS ISO 10370</w:t>
            </w:r>
          </w:p>
        </w:tc>
      </w:tr>
      <w:tr w:rsidR="007F15DE" w:rsidRPr="00D013CE" w14:paraId="09A7612E" w14:textId="77777777" w:rsidTr="00A839F0">
        <w:tc>
          <w:tcPr>
            <w:tcW w:w="2727" w:type="dxa"/>
            <w:vAlign w:val="center"/>
          </w:tcPr>
          <w:p w14:paraId="2DA4B778" w14:textId="77777777" w:rsidR="007F15DE" w:rsidRPr="00D013CE" w:rsidRDefault="007F15DE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Доња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топлотна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вредност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,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најмање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259" w:type="dxa"/>
            <w:vAlign w:val="center"/>
          </w:tcPr>
          <w:p w14:paraId="231F51B5" w14:textId="77777777" w:rsidR="007F15DE" w:rsidRPr="00D013CE" w:rsidRDefault="007F15DE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МЈ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/kg</w:t>
            </w:r>
          </w:p>
        </w:tc>
        <w:tc>
          <w:tcPr>
            <w:tcW w:w="1628" w:type="dxa"/>
            <w:vAlign w:val="center"/>
          </w:tcPr>
          <w:p w14:paraId="038E61CD" w14:textId="77777777" w:rsidR="007F15DE" w:rsidRPr="00D013CE" w:rsidRDefault="007F15DE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55" w:type="dxa"/>
            <w:vAlign w:val="center"/>
          </w:tcPr>
          <w:p w14:paraId="084AAF2C" w14:textId="77777777" w:rsidR="007F15DE" w:rsidRPr="00D013CE" w:rsidRDefault="007F15DE" w:rsidP="00A8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40,50</w:t>
            </w:r>
          </w:p>
        </w:tc>
        <w:tc>
          <w:tcPr>
            <w:tcW w:w="2474" w:type="dxa"/>
            <w:vAlign w:val="center"/>
          </w:tcPr>
          <w:p w14:paraId="342ED937" w14:textId="77777777" w:rsidR="007F15DE" w:rsidRPr="00D013CE" w:rsidRDefault="007F15DE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SRPS B.H8.129 (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ASTM D4868)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 xml:space="preserve"> 1)</w:t>
            </w:r>
          </w:p>
          <w:p w14:paraId="044FEF99" w14:textId="77777777" w:rsidR="007F15DE" w:rsidRPr="00D013CE" w:rsidRDefault="007F15DE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рачунски према формули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из Напомене1</w:t>
            </w:r>
          </w:p>
        </w:tc>
      </w:tr>
      <w:tr w:rsidR="007F15DE" w:rsidRPr="00D013CE" w14:paraId="4CCAF6D4" w14:textId="77777777" w:rsidTr="00A839F0">
        <w:tc>
          <w:tcPr>
            <w:tcW w:w="9543" w:type="dxa"/>
            <w:gridSpan w:val="5"/>
            <w:vAlign w:val="center"/>
          </w:tcPr>
          <w:p w14:paraId="7547D5B5" w14:textId="77777777" w:rsidR="007F15DE" w:rsidRPr="00D013CE" w:rsidRDefault="007F15DE" w:rsidP="00A8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>1)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r-Cyrl-CS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ASTM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стандард идентичан српском стандарду</w:t>
            </w:r>
          </w:p>
          <w:p w14:paraId="5FDE8334" w14:textId="77777777" w:rsidR="007F15DE" w:rsidRPr="00D013CE" w:rsidRDefault="007F15DE" w:rsidP="00A8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>2)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У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случајевима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неслагања у погледу садржаја сумпора мора се користити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SRPS EN ISO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14596</w:t>
            </w:r>
          </w:p>
          <w:p w14:paraId="765C44DE" w14:textId="6F1F3F83" w:rsidR="007F15DE" w:rsidRPr="00D013CE" w:rsidRDefault="007F15DE" w:rsidP="00A8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>3)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Наводи се у Извештају о испитивању</w:t>
            </w:r>
          </w:p>
        </w:tc>
      </w:tr>
      <w:tr w:rsidR="007F15DE" w:rsidRPr="00D013CE" w14:paraId="5F676059" w14:textId="77777777" w:rsidTr="00A839F0">
        <w:tc>
          <w:tcPr>
            <w:tcW w:w="9543" w:type="dxa"/>
            <w:gridSpan w:val="5"/>
            <w:vAlign w:val="center"/>
          </w:tcPr>
          <w:p w14:paraId="216BF85C" w14:textId="77777777" w:rsidR="007F15DE" w:rsidRPr="00D013CE" w:rsidRDefault="007F15DE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Напомена 1: </w:t>
            </w:r>
          </w:p>
          <w:p w14:paraId="4623B6FD" w14:textId="77777777" w:rsidR="007F15DE" w:rsidRPr="00D013CE" w:rsidRDefault="007F15DE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  <w:lang w:val="sr-Cyrl-CS"/>
              </w:rPr>
              <w:object w:dxaOrig="3720" w:dyaOrig="620" w14:anchorId="531D9843">
                <v:shape id="_x0000_i1028" type="#_x0000_t75" style="width:186.1pt;height:31.45pt" o:ole="">
                  <v:imagedata r:id="rId8" o:title=""/>
                </v:shape>
                <o:OLEObject Type="Embed" ProgID="Equation.3" ShapeID="_x0000_i1028" DrawAspect="Content" ObjectID="_1672118242" r:id="rId14"/>
              </w:object>
            </w:r>
          </w:p>
          <w:p w14:paraId="632FF262" w14:textId="77777777" w:rsidR="007F15DE" w:rsidRPr="00D013CE" w:rsidRDefault="007F15DE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Где је: </w:t>
            </w:r>
          </w:p>
          <w:p w14:paraId="417277B6" w14:textId="77777777" w:rsidR="007F15DE" w:rsidRPr="00D013CE" w:rsidRDefault="007F15DE" w:rsidP="00A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D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sr-Cyrl-CS"/>
              </w:rPr>
              <w:t xml:space="preserve">15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sr-Cyrl-CS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густина на 15°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C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у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kg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/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m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r-Cyrl-CS"/>
              </w:rPr>
              <w:t>3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,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/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</w:instrTex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instrText>QUOTE</w:instrTex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</w:instrTex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ω(S)</m:t>
              </m:r>
            </m:oMath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</w:instrTex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separate"/>
            </w:r>
            <w:r w:rsidRPr="00D013CE">
              <w:rPr>
                <w:rFonts w:ascii="Times New Roman" w:eastAsia="Times New Roman" w:hAnsi="Times New Roman" w:cs="Times New Roman"/>
                <w:color w:val="000000"/>
                <w:position w:val="-10"/>
                <w:sz w:val="24"/>
                <w:szCs w:val="24"/>
                <w:lang w:val="sr-Cyrl-CS"/>
              </w:rPr>
              <w:object w:dxaOrig="560" w:dyaOrig="320" w14:anchorId="316724F2">
                <v:shape id="_x0000_i1029" type="#_x0000_t75" style="width:27.9pt;height:16.75pt" o:ole="">
                  <v:imagedata r:id="rId10" o:title=""/>
                </v:shape>
                <o:OLEObject Type="Embed" ProgID="Equation.3" ShapeID="_x0000_i1029" DrawAspect="Content" ObjectID="_1672118243" r:id="rId15"/>
              </w:objec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- садржај сумпора у % (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m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/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m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),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/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</w:instrTex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instrText>QUOTE</w:instrTex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</w:instrTex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U</m:t>
                  </m:r>
                </m:sub>
              </m:sSub>
            </m:oMath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</w:instrTex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separate"/>
            </w:r>
            <w:r w:rsidRPr="00D013CE">
              <w:rPr>
                <w:rFonts w:ascii="Times New Roman" w:eastAsia="Times New Roman" w:hAnsi="Times New Roman" w:cs="Times New Roman"/>
                <w:color w:val="000000"/>
                <w:position w:val="-12"/>
                <w:sz w:val="24"/>
                <w:szCs w:val="24"/>
                <w:lang w:val="sr-Cyrl-CS"/>
              </w:rPr>
              <w:object w:dxaOrig="380" w:dyaOrig="360" w14:anchorId="5D013340">
                <v:shape id="_x0000_i1030" type="#_x0000_t75" style="width:18.75pt;height:18.25pt" o:ole="">
                  <v:imagedata r:id="rId12" o:title=""/>
                </v:shape>
                <o:OLEObject Type="Embed" ProgID="Equation.3" ShapeID="_x0000_i1030" DrawAspect="Content" ObjectID="_1672118244" r:id="rId16"/>
              </w:objec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- доња топлотна вредност у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MJ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/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kg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.</w:t>
            </w:r>
          </w:p>
        </w:tc>
      </w:tr>
    </w:tbl>
    <w:p w14:paraId="1BE8315E" w14:textId="1DF25FF4" w:rsidR="00256DC7" w:rsidRPr="00D013CE" w:rsidRDefault="00256DC7" w:rsidP="005554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5BAA05E" w14:textId="77777777" w:rsidR="00E2187A" w:rsidRPr="00D013CE" w:rsidRDefault="005B1FAD" w:rsidP="00367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Члан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17. </w:t>
      </w:r>
    </w:p>
    <w:p w14:paraId="53A6F8FC" w14:textId="77777777" w:rsidR="00E2187A" w:rsidRPr="00D013CE" w:rsidRDefault="00C4372B" w:rsidP="0036778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>Уље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ложење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8.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став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gramStart"/>
      <w:r w:rsidRPr="00D013CE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gramEnd"/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2)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овог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мора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задовољи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следеће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карактеристике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1"/>
        <w:gridCol w:w="1276"/>
        <w:gridCol w:w="1559"/>
        <w:gridCol w:w="3489"/>
      </w:tblGrid>
      <w:tr w:rsidR="009E4B56" w:rsidRPr="00D013CE" w14:paraId="471A31D2" w14:textId="77777777" w:rsidTr="002D5195">
        <w:trPr>
          <w:trHeight w:val="135"/>
          <w:jc w:val="center"/>
        </w:trPr>
        <w:tc>
          <w:tcPr>
            <w:tcW w:w="3281" w:type="dxa"/>
            <w:vMerge w:val="restart"/>
            <w:vAlign w:val="center"/>
          </w:tcPr>
          <w:p w14:paraId="47AAB649" w14:textId="77777777" w:rsidR="009E4B56" w:rsidRPr="00D013CE" w:rsidRDefault="009E4B56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Карактеристике</w:t>
            </w:r>
          </w:p>
        </w:tc>
        <w:tc>
          <w:tcPr>
            <w:tcW w:w="1276" w:type="dxa"/>
            <w:vMerge w:val="restart"/>
            <w:vAlign w:val="center"/>
          </w:tcPr>
          <w:p w14:paraId="7B1FE715" w14:textId="77777777" w:rsidR="009E4B56" w:rsidRPr="00D013CE" w:rsidRDefault="009E4B56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Јединице</w:t>
            </w:r>
          </w:p>
        </w:tc>
        <w:tc>
          <w:tcPr>
            <w:tcW w:w="1559" w:type="dxa"/>
            <w:vAlign w:val="center"/>
          </w:tcPr>
          <w:p w14:paraId="11F1054C" w14:textId="77777777" w:rsidR="009E4B56" w:rsidRPr="00D013CE" w:rsidRDefault="009E4B56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Граничне вредности</w:t>
            </w:r>
            <w:r w:rsidRPr="00D013CE" w:rsidDel="005C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9" w:type="dxa"/>
            <w:vMerge w:val="restart"/>
            <w:vAlign w:val="center"/>
          </w:tcPr>
          <w:p w14:paraId="6664E10A" w14:textId="77777777" w:rsidR="009E4B56" w:rsidRPr="00D013CE" w:rsidRDefault="009E4B56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а испитивања</w:t>
            </w:r>
          </w:p>
        </w:tc>
      </w:tr>
      <w:tr w:rsidR="009E4B56" w:rsidRPr="00D013CE" w14:paraId="120F03E1" w14:textId="77777777" w:rsidTr="002D5195">
        <w:trPr>
          <w:trHeight w:val="135"/>
          <w:jc w:val="center"/>
        </w:trPr>
        <w:tc>
          <w:tcPr>
            <w:tcW w:w="3281" w:type="dxa"/>
            <w:vMerge/>
            <w:vAlign w:val="center"/>
          </w:tcPr>
          <w:p w14:paraId="52F6226D" w14:textId="77777777" w:rsidR="009E4B56" w:rsidRPr="00D013CE" w:rsidRDefault="009E4B56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79380F8" w14:textId="77777777" w:rsidR="009E4B56" w:rsidRPr="00D013CE" w:rsidRDefault="009E4B56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14:paraId="00C78DFA" w14:textId="77777777" w:rsidR="009E4B56" w:rsidRPr="00D013CE" w:rsidDel="005C2AAB" w:rsidRDefault="009E4B56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489" w:type="dxa"/>
            <w:vMerge/>
            <w:vAlign w:val="center"/>
          </w:tcPr>
          <w:p w14:paraId="029E682C" w14:textId="77777777" w:rsidR="009E4B56" w:rsidRPr="00D013CE" w:rsidRDefault="009E4B56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B56" w:rsidRPr="00D013CE" w14:paraId="07593E46" w14:textId="77777777" w:rsidTr="002D5195">
        <w:trPr>
          <w:jc w:val="center"/>
        </w:trPr>
        <w:tc>
          <w:tcPr>
            <w:tcW w:w="3281" w:type="dxa"/>
            <w:vAlign w:val="center"/>
          </w:tcPr>
          <w:p w14:paraId="65148DF0" w14:textId="77777777" w:rsidR="009E4B56" w:rsidRPr="00D013CE" w:rsidRDefault="009E4B56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Густина на 15°C, највише </w:t>
            </w:r>
          </w:p>
        </w:tc>
        <w:tc>
          <w:tcPr>
            <w:tcW w:w="1276" w:type="dxa"/>
            <w:vAlign w:val="center"/>
          </w:tcPr>
          <w:p w14:paraId="60960E68" w14:textId="77777777" w:rsidR="009E4B56" w:rsidRPr="00D013CE" w:rsidRDefault="009E4B56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kg/m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s-ES_tradnl"/>
              </w:rPr>
              <w:t>3</w:t>
            </w:r>
          </w:p>
        </w:tc>
        <w:tc>
          <w:tcPr>
            <w:tcW w:w="1559" w:type="dxa"/>
            <w:vAlign w:val="center"/>
          </w:tcPr>
          <w:p w14:paraId="77B3A89C" w14:textId="77777777" w:rsidR="009E4B56" w:rsidRPr="00D013CE" w:rsidRDefault="009E4B56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уписује се</w:t>
            </w:r>
          </w:p>
        </w:tc>
        <w:tc>
          <w:tcPr>
            <w:tcW w:w="3489" w:type="dxa"/>
            <w:vAlign w:val="center"/>
          </w:tcPr>
          <w:p w14:paraId="42585A0A" w14:textId="1341BD5E" w:rsidR="009E4B56" w:rsidRPr="00D013CE" w:rsidRDefault="009E4B56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SRPS EN ISO 3675</w:t>
            </w:r>
            <w:r w:rsidR="00F15F9B"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/</w:t>
            </w:r>
          </w:p>
          <w:p w14:paraId="528304BA" w14:textId="77777777" w:rsidR="009E4B56" w:rsidRPr="00D013CE" w:rsidRDefault="009E4B56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SRPS ISO 12185</w:t>
            </w:r>
          </w:p>
        </w:tc>
      </w:tr>
      <w:tr w:rsidR="009E4B56" w:rsidRPr="00D013CE" w14:paraId="4937AA41" w14:textId="77777777" w:rsidTr="002D5195">
        <w:trPr>
          <w:trHeight w:val="524"/>
          <w:jc w:val="center"/>
        </w:trPr>
        <w:tc>
          <w:tcPr>
            <w:tcW w:w="3281" w:type="dxa"/>
            <w:vAlign w:val="center"/>
          </w:tcPr>
          <w:p w14:paraId="05B6A9B9" w14:textId="77777777" w:rsidR="009E4B56" w:rsidRPr="00D013CE" w:rsidRDefault="009E4B56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Садржај сумпора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>2)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,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највише </w:t>
            </w:r>
          </w:p>
        </w:tc>
        <w:tc>
          <w:tcPr>
            <w:tcW w:w="1276" w:type="dxa"/>
            <w:vAlign w:val="center"/>
          </w:tcPr>
          <w:p w14:paraId="4B99CAB7" w14:textId="77777777" w:rsidR="009E4B56" w:rsidRPr="00D013CE" w:rsidRDefault="009E4B56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% (m/m)</w:t>
            </w:r>
          </w:p>
        </w:tc>
        <w:tc>
          <w:tcPr>
            <w:tcW w:w="1559" w:type="dxa"/>
            <w:vAlign w:val="center"/>
          </w:tcPr>
          <w:p w14:paraId="6602A445" w14:textId="77777777" w:rsidR="009E4B56" w:rsidRPr="00D013CE" w:rsidRDefault="009E4B56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1,00 </w:t>
            </w:r>
          </w:p>
        </w:tc>
        <w:tc>
          <w:tcPr>
            <w:tcW w:w="3489" w:type="dxa"/>
            <w:vAlign w:val="center"/>
          </w:tcPr>
          <w:p w14:paraId="0E64EA73" w14:textId="5C0A813C" w:rsidR="009E4B56" w:rsidRPr="00D013CE" w:rsidRDefault="009E4B56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SRPS EN ISO 8754</w:t>
            </w:r>
            <w:r w:rsidR="00F15F9B"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14:paraId="5082E929" w14:textId="77777777" w:rsidR="009E4B56" w:rsidRPr="00D013CE" w:rsidRDefault="009E4B56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SRPS EN ISO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14596</w:t>
            </w:r>
          </w:p>
        </w:tc>
      </w:tr>
      <w:tr w:rsidR="009E4B56" w:rsidRPr="00D013CE" w14:paraId="22A556EA" w14:textId="77777777" w:rsidTr="002D5195">
        <w:trPr>
          <w:jc w:val="center"/>
        </w:trPr>
        <w:tc>
          <w:tcPr>
            <w:tcW w:w="3281" w:type="dxa"/>
            <w:vAlign w:val="center"/>
          </w:tcPr>
          <w:p w14:paraId="778B49B7" w14:textId="77777777" w:rsidR="009E4B56" w:rsidRPr="00D013CE" w:rsidRDefault="009E4B56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Тачка па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љ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њ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најмање </w:t>
            </w:r>
          </w:p>
        </w:tc>
        <w:tc>
          <w:tcPr>
            <w:tcW w:w="1276" w:type="dxa"/>
          </w:tcPr>
          <w:p w14:paraId="3597E3F9" w14:textId="77777777" w:rsidR="009E4B56" w:rsidRPr="00D013CE" w:rsidRDefault="009E4B56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°C</w:t>
            </w:r>
          </w:p>
        </w:tc>
        <w:tc>
          <w:tcPr>
            <w:tcW w:w="1559" w:type="dxa"/>
            <w:vAlign w:val="center"/>
          </w:tcPr>
          <w:p w14:paraId="1F118FEA" w14:textId="77777777" w:rsidR="009E4B56" w:rsidRPr="00D013CE" w:rsidRDefault="009E4B56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489" w:type="dxa"/>
            <w:vAlign w:val="center"/>
          </w:tcPr>
          <w:p w14:paraId="7FCAD048" w14:textId="77777777" w:rsidR="009E4B56" w:rsidRPr="00D013CE" w:rsidRDefault="009E4B56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SRPS EN ISO 2719</w:t>
            </w:r>
          </w:p>
        </w:tc>
      </w:tr>
      <w:tr w:rsidR="009E4B56" w:rsidRPr="00D013CE" w14:paraId="53DB5708" w14:textId="77777777" w:rsidTr="002D5195">
        <w:trPr>
          <w:trHeight w:val="680"/>
          <w:jc w:val="center"/>
        </w:trPr>
        <w:tc>
          <w:tcPr>
            <w:tcW w:w="3281" w:type="dxa"/>
            <w:vAlign w:val="center"/>
          </w:tcPr>
          <w:p w14:paraId="3C04131E" w14:textId="77777777" w:rsidR="009E4B56" w:rsidRPr="00D013CE" w:rsidRDefault="009E4B56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Вискозност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на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100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°C</w:t>
            </w:r>
          </w:p>
        </w:tc>
        <w:tc>
          <w:tcPr>
            <w:tcW w:w="1276" w:type="dxa"/>
            <w:vAlign w:val="center"/>
          </w:tcPr>
          <w:p w14:paraId="035E4403" w14:textId="77777777" w:rsidR="009E4B56" w:rsidRPr="00D013CE" w:rsidRDefault="009E4B56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mm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r-Latn-CS"/>
              </w:rPr>
              <w:t>2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/s  </w:t>
            </w:r>
          </w:p>
        </w:tc>
        <w:tc>
          <w:tcPr>
            <w:tcW w:w="1559" w:type="dxa"/>
            <w:vAlign w:val="center"/>
          </w:tcPr>
          <w:p w14:paraId="5263DFF6" w14:textId="77777777" w:rsidR="009E4B56" w:rsidRPr="00D013CE" w:rsidRDefault="009E4B56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10,00-35,00</w:t>
            </w:r>
          </w:p>
        </w:tc>
        <w:tc>
          <w:tcPr>
            <w:tcW w:w="3489" w:type="dxa"/>
            <w:vAlign w:val="center"/>
          </w:tcPr>
          <w:p w14:paraId="5C93B509" w14:textId="1A0CBC95" w:rsidR="009E4B56" w:rsidRPr="00D013CE" w:rsidRDefault="009E4B56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SRPS ISO 3104</w:t>
            </w:r>
            <w:r w:rsidR="00F15F9B"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14:paraId="2994FDDA" w14:textId="77777777" w:rsidR="009E4B56" w:rsidRPr="00D013CE" w:rsidRDefault="009E4B56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SRPS B.H8.131 (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ASTM D445)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 xml:space="preserve"> 1)</w:t>
            </w:r>
          </w:p>
        </w:tc>
      </w:tr>
      <w:tr w:rsidR="009E4B56" w:rsidRPr="00D013CE" w14:paraId="64CB330F" w14:textId="77777777" w:rsidTr="002D5195">
        <w:trPr>
          <w:jc w:val="center"/>
        </w:trPr>
        <w:tc>
          <w:tcPr>
            <w:tcW w:w="3281" w:type="dxa"/>
            <w:vAlign w:val="center"/>
          </w:tcPr>
          <w:p w14:paraId="20A6A8A6" w14:textId="77777777" w:rsidR="009E4B56" w:rsidRPr="00D013CE" w:rsidRDefault="009E4B56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В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искозност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на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другој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температури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r-Cyrl-CS"/>
              </w:rPr>
              <w:t>3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>)</w:t>
            </w:r>
          </w:p>
        </w:tc>
        <w:tc>
          <w:tcPr>
            <w:tcW w:w="1276" w:type="dxa"/>
            <w:vAlign w:val="center"/>
          </w:tcPr>
          <w:p w14:paraId="34A09A82" w14:textId="77777777" w:rsidR="009E4B56" w:rsidRPr="00D013CE" w:rsidRDefault="009E4B56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mm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r-Latn-CS"/>
              </w:rPr>
              <w:t>2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/s</w:t>
            </w:r>
          </w:p>
        </w:tc>
        <w:tc>
          <w:tcPr>
            <w:tcW w:w="1559" w:type="dxa"/>
            <w:vAlign w:val="center"/>
          </w:tcPr>
          <w:p w14:paraId="10543B88" w14:textId="77777777" w:rsidR="009E4B56" w:rsidRPr="00D013CE" w:rsidRDefault="009E4B56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уписује се</w:t>
            </w:r>
          </w:p>
        </w:tc>
        <w:tc>
          <w:tcPr>
            <w:tcW w:w="3489" w:type="dxa"/>
            <w:vAlign w:val="center"/>
          </w:tcPr>
          <w:p w14:paraId="0A7C7CC4" w14:textId="75AB552D" w:rsidR="009E4B56" w:rsidRPr="00D013CE" w:rsidRDefault="009E4B56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SRPS ISO 3104</w:t>
            </w:r>
            <w:r w:rsidR="00F15F9B"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>SRPS B.H8.131 (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ASTM D445)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 xml:space="preserve"> 1)</w:t>
            </w:r>
          </w:p>
        </w:tc>
      </w:tr>
      <w:tr w:rsidR="009E4B56" w:rsidRPr="00D013CE" w14:paraId="4CDA3AB8" w14:textId="77777777" w:rsidTr="002D5195">
        <w:trPr>
          <w:jc w:val="center"/>
        </w:trPr>
        <w:tc>
          <w:tcPr>
            <w:tcW w:w="3281" w:type="dxa"/>
            <w:vAlign w:val="center"/>
          </w:tcPr>
          <w:p w14:paraId="6272A7B4" w14:textId="77777777" w:rsidR="009E4B56" w:rsidRPr="00D013CE" w:rsidRDefault="009E4B56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Тачка тече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њ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,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највише </w:t>
            </w:r>
          </w:p>
        </w:tc>
        <w:tc>
          <w:tcPr>
            <w:tcW w:w="1276" w:type="dxa"/>
            <w:vAlign w:val="center"/>
          </w:tcPr>
          <w:p w14:paraId="63989BC0" w14:textId="77777777" w:rsidR="009E4B56" w:rsidRPr="00D013CE" w:rsidRDefault="009E4B56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°C</w:t>
            </w:r>
          </w:p>
        </w:tc>
        <w:tc>
          <w:tcPr>
            <w:tcW w:w="1559" w:type="dxa"/>
            <w:vAlign w:val="center"/>
          </w:tcPr>
          <w:p w14:paraId="709BFC26" w14:textId="77777777" w:rsidR="009E4B56" w:rsidRPr="00D013CE" w:rsidRDefault="009E4B56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89" w:type="dxa"/>
            <w:vAlign w:val="center"/>
          </w:tcPr>
          <w:p w14:paraId="2B25311F" w14:textId="77777777" w:rsidR="009E4B56" w:rsidRPr="00D013CE" w:rsidRDefault="009E4B56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SRPS ISO 3016</w:t>
            </w:r>
          </w:p>
        </w:tc>
      </w:tr>
      <w:tr w:rsidR="009E4B56" w:rsidRPr="00D013CE" w14:paraId="789D48AB" w14:textId="77777777" w:rsidTr="002D5195">
        <w:trPr>
          <w:jc w:val="center"/>
        </w:trPr>
        <w:tc>
          <w:tcPr>
            <w:tcW w:w="3281" w:type="dxa"/>
            <w:vAlign w:val="center"/>
          </w:tcPr>
          <w:p w14:paraId="6B0B711E" w14:textId="77777777" w:rsidR="009E4B56" w:rsidRPr="00D013CE" w:rsidRDefault="009E4B56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Вода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талог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,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највише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0FF88A8" w14:textId="77777777" w:rsidR="009E4B56" w:rsidRPr="00D013CE" w:rsidRDefault="009E4B56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% (V/V)</w:t>
            </w:r>
          </w:p>
        </w:tc>
        <w:tc>
          <w:tcPr>
            <w:tcW w:w="1559" w:type="dxa"/>
            <w:vAlign w:val="center"/>
          </w:tcPr>
          <w:p w14:paraId="562A5924" w14:textId="77777777" w:rsidR="009E4B56" w:rsidRPr="00D013CE" w:rsidRDefault="009E4B56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3489" w:type="dxa"/>
            <w:vAlign w:val="center"/>
          </w:tcPr>
          <w:p w14:paraId="31AA9830" w14:textId="77777777" w:rsidR="009E4B56" w:rsidRPr="00D013CE" w:rsidRDefault="009E4B56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SRPS ISO 3734</w:t>
            </w:r>
          </w:p>
        </w:tc>
      </w:tr>
      <w:tr w:rsidR="009E4B56" w:rsidRPr="00D013CE" w14:paraId="28F8D368" w14:textId="77777777" w:rsidTr="002D5195">
        <w:trPr>
          <w:jc w:val="center"/>
        </w:trPr>
        <w:tc>
          <w:tcPr>
            <w:tcW w:w="3281" w:type="dxa"/>
            <w:vAlign w:val="center"/>
          </w:tcPr>
          <w:p w14:paraId="44F9C327" w14:textId="77777777" w:rsidR="009E4B56" w:rsidRPr="00D013CE" w:rsidRDefault="009E4B56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Пепео, највише </w:t>
            </w:r>
          </w:p>
        </w:tc>
        <w:tc>
          <w:tcPr>
            <w:tcW w:w="1276" w:type="dxa"/>
            <w:vAlign w:val="center"/>
          </w:tcPr>
          <w:p w14:paraId="3CC092E6" w14:textId="77777777" w:rsidR="009E4B56" w:rsidRPr="00D013CE" w:rsidRDefault="009E4B56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(m/m)</w:t>
            </w:r>
          </w:p>
        </w:tc>
        <w:tc>
          <w:tcPr>
            <w:tcW w:w="1559" w:type="dxa"/>
            <w:vAlign w:val="center"/>
          </w:tcPr>
          <w:p w14:paraId="42D05254" w14:textId="77777777" w:rsidR="009E4B56" w:rsidRPr="00D013CE" w:rsidRDefault="009E4B56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3489" w:type="dxa"/>
            <w:vAlign w:val="center"/>
          </w:tcPr>
          <w:p w14:paraId="4CF33303" w14:textId="77777777" w:rsidR="009E4B56" w:rsidRPr="00D013CE" w:rsidRDefault="009E4B56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SRPS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EN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ISO 6245</w:t>
            </w:r>
          </w:p>
        </w:tc>
      </w:tr>
      <w:tr w:rsidR="009E4B56" w:rsidRPr="00D013CE" w14:paraId="62E2CFA5" w14:textId="77777777" w:rsidTr="002D5195">
        <w:trPr>
          <w:jc w:val="center"/>
        </w:trPr>
        <w:tc>
          <w:tcPr>
            <w:tcW w:w="3281" w:type="dxa"/>
            <w:vAlign w:val="center"/>
          </w:tcPr>
          <w:p w14:paraId="6CD30409" w14:textId="77777777" w:rsidR="009E4B56" w:rsidRPr="00D013CE" w:rsidRDefault="009E4B56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Угљенични остатак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,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највише </w:t>
            </w:r>
          </w:p>
        </w:tc>
        <w:tc>
          <w:tcPr>
            <w:tcW w:w="1276" w:type="dxa"/>
            <w:vAlign w:val="center"/>
          </w:tcPr>
          <w:p w14:paraId="764EC381" w14:textId="77777777" w:rsidR="009E4B56" w:rsidRPr="00D013CE" w:rsidRDefault="009E4B56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% (m/m)</w:t>
            </w:r>
          </w:p>
        </w:tc>
        <w:tc>
          <w:tcPr>
            <w:tcW w:w="1559" w:type="dxa"/>
            <w:vAlign w:val="center"/>
          </w:tcPr>
          <w:p w14:paraId="46AF1DFB" w14:textId="77777777" w:rsidR="009E4B56" w:rsidRPr="00D013CE" w:rsidRDefault="009E4B56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16,00</w:t>
            </w:r>
          </w:p>
        </w:tc>
        <w:tc>
          <w:tcPr>
            <w:tcW w:w="3489" w:type="dxa"/>
            <w:vAlign w:val="center"/>
          </w:tcPr>
          <w:p w14:paraId="471DF23C" w14:textId="48EF9044" w:rsidR="009E4B56" w:rsidRPr="00D013CE" w:rsidRDefault="009E4B56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SRPS ISO 6615</w:t>
            </w:r>
            <w:r w:rsidR="00F15F9B"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SRPS ISO 10370</w:t>
            </w:r>
          </w:p>
        </w:tc>
      </w:tr>
      <w:tr w:rsidR="009E4B56" w:rsidRPr="00D013CE" w14:paraId="7723BE0B" w14:textId="77777777" w:rsidTr="002D5195">
        <w:trPr>
          <w:jc w:val="center"/>
        </w:trPr>
        <w:tc>
          <w:tcPr>
            <w:tcW w:w="3281" w:type="dxa"/>
            <w:vAlign w:val="center"/>
          </w:tcPr>
          <w:p w14:paraId="3244E3B4" w14:textId="77777777" w:rsidR="009E4B56" w:rsidRPr="00D013CE" w:rsidRDefault="009E4B56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Доња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топлотна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вредност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,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најмање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7E04669" w14:textId="77777777" w:rsidR="009E4B56" w:rsidRPr="00D013CE" w:rsidRDefault="009E4B56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МЈ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/kg</w:t>
            </w:r>
          </w:p>
        </w:tc>
        <w:tc>
          <w:tcPr>
            <w:tcW w:w="1559" w:type="dxa"/>
            <w:vAlign w:val="center"/>
          </w:tcPr>
          <w:p w14:paraId="11F9F1B4" w14:textId="77777777" w:rsidR="009E4B56" w:rsidRPr="00D013CE" w:rsidRDefault="009E4B56" w:rsidP="002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3489" w:type="dxa"/>
            <w:vAlign w:val="center"/>
          </w:tcPr>
          <w:p w14:paraId="3CBA4BC6" w14:textId="77777777" w:rsidR="009E4B56" w:rsidRPr="00D013CE" w:rsidRDefault="009E4B56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  <w:t xml:space="preserve">SRPS B.H8.129 </w:t>
            </w:r>
          </w:p>
          <w:p w14:paraId="51F9CC69" w14:textId="77777777" w:rsidR="009E4B56" w:rsidRPr="00D013CE" w:rsidRDefault="009E4B56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рачунски према формули из Напомене 1</w:t>
            </w:r>
          </w:p>
        </w:tc>
      </w:tr>
      <w:tr w:rsidR="009E4B56" w:rsidRPr="00D013CE" w14:paraId="3802DDBB" w14:textId="77777777" w:rsidTr="002D5195">
        <w:trPr>
          <w:jc w:val="center"/>
        </w:trPr>
        <w:tc>
          <w:tcPr>
            <w:tcW w:w="9605" w:type="dxa"/>
            <w:gridSpan w:val="4"/>
            <w:vAlign w:val="center"/>
          </w:tcPr>
          <w:p w14:paraId="313EAD66" w14:textId="77777777" w:rsidR="009E4B56" w:rsidRPr="00D013CE" w:rsidRDefault="009E4B56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>1)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ASTM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стандард идентичан српском стандарду</w:t>
            </w:r>
          </w:p>
          <w:p w14:paraId="4C8EF034" w14:textId="77777777" w:rsidR="009E4B56" w:rsidRPr="00D013CE" w:rsidRDefault="009E4B56" w:rsidP="002D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>2)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У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случајевима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неслагања у погледу садржаја сумпора мора се користити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SRPS EN ISO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14596</w:t>
            </w:r>
          </w:p>
          <w:p w14:paraId="22A1E60A" w14:textId="7899593B" w:rsidR="009E4B56" w:rsidRPr="00D013CE" w:rsidRDefault="009E4B56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r-Cyrl-CS"/>
              </w:rPr>
              <w:t>3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l-SI"/>
              </w:rPr>
              <w:t>)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Наводи се у Извештају о испитивању</w:t>
            </w:r>
          </w:p>
        </w:tc>
      </w:tr>
      <w:tr w:rsidR="009E4B56" w:rsidRPr="00D013CE" w14:paraId="23592244" w14:textId="77777777" w:rsidTr="002D5195">
        <w:trPr>
          <w:jc w:val="center"/>
        </w:trPr>
        <w:tc>
          <w:tcPr>
            <w:tcW w:w="9605" w:type="dxa"/>
            <w:gridSpan w:val="4"/>
            <w:vAlign w:val="center"/>
          </w:tcPr>
          <w:p w14:paraId="61012F71" w14:textId="77777777" w:rsidR="009E4B56" w:rsidRPr="00D013CE" w:rsidRDefault="009E4B56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Напомена 1: </w:t>
            </w:r>
          </w:p>
          <w:p w14:paraId="0585DA18" w14:textId="77777777" w:rsidR="009E4B56" w:rsidRPr="00D013CE" w:rsidRDefault="009E4B56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  <w:lang w:val="sr-Cyrl-CS"/>
              </w:rPr>
              <w:object w:dxaOrig="3720" w:dyaOrig="620" w14:anchorId="12180834">
                <v:shape id="_x0000_i1031" type="#_x0000_t75" style="width:186.1pt;height:31.45pt" o:ole="">
                  <v:imagedata r:id="rId8" o:title=""/>
                </v:shape>
                <o:OLEObject Type="Embed" ProgID="Equation.3" ShapeID="_x0000_i1031" DrawAspect="Content" ObjectID="_1672118245" r:id="rId17"/>
              </w:object>
            </w:r>
          </w:p>
          <w:p w14:paraId="7B0C8E9A" w14:textId="77777777" w:rsidR="009E4B56" w:rsidRPr="00D013CE" w:rsidRDefault="009E4B56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Где је: </w:t>
            </w:r>
          </w:p>
          <w:p w14:paraId="2BC79984" w14:textId="77777777" w:rsidR="009E4B56" w:rsidRPr="00D013CE" w:rsidRDefault="009E4B56" w:rsidP="002D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D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sr-Cyrl-CS"/>
              </w:rPr>
              <w:t xml:space="preserve">15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sr-Cyrl-CS"/>
              </w:rPr>
              <w:t xml:space="preserve">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густина на 15°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C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у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kg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/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m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r-Cyrl-CS"/>
              </w:rPr>
              <w:t>3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,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/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</w:instrTex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instrText>QUOTE</w:instrTex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</w:instrTex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ω(S)</m:t>
              </m:r>
            </m:oMath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</w:instrTex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separate"/>
            </w:r>
            <w:r w:rsidRPr="00D013CE">
              <w:rPr>
                <w:rFonts w:ascii="Times New Roman" w:eastAsia="Times New Roman" w:hAnsi="Times New Roman" w:cs="Times New Roman"/>
                <w:color w:val="000000"/>
                <w:position w:val="-10"/>
                <w:sz w:val="24"/>
                <w:szCs w:val="24"/>
                <w:lang w:val="sr-Cyrl-CS"/>
              </w:rPr>
              <w:object w:dxaOrig="560" w:dyaOrig="320" w14:anchorId="3EFF6039">
                <v:shape id="_x0000_i1032" type="#_x0000_t75" style="width:27.9pt;height:16.75pt" o:ole="">
                  <v:imagedata r:id="rId10" o:title=""/>
                </v:shape>
                <o:OLEObject Type="Embed" ProgID="Equation.3" ShapeID="_x0000_i1032" DrawAspect="Content" ObjectID="_1672118246" r:id="rId18"/>
              </w:objec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- садржај сумпора у % (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m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/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m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),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/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</w:instrTex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instrText>QUOTE</w:instrTex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</w:instrTex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U</m:t>
                  </m:r>
                </m:sub>
              </m:sSub>
            </m:oMath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</w:instrTex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separate"/>
            </w:r>
            <w:r w:rsidRPr="00D013CE">
              <w:rPr>
                <w:rFonts w:ascii="Times New Roman" w:eastAsia="Times New Roman" w:hAnsi="Times New Roman" w:cs="Times New Roman"/>
                <w:color w:val="000000"/>
                <w:position w:val="-12"/>
                <w:sz w:val="24"/>
                <w:szCs w:val="24"/>
                <w:lang w:val="sr-Cyrl-CS"/>
              </w:rPr>
              <w:object w:dxaOrig="380" w:dyaOrig="360" w14:anchorId="661B406C">
                <v:shape id="_x0000_i1033" type="#_x0000_t75" style="width:18.75pt;height:18.25pt" o:ole="">
                  <v:imagedata r:id="rId12" o:title=""/>
                </v:shape>
                <o:OLEObject Type="Embed" ProgID="Equation.3" ShapeID="_x0000_i1033" DrawAspect="Content" ObjectID="_1672118247" r:id="rId19"/>
              </w:objec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- доња топлотна вредност у 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MJ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/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kg</w:t>
            </w:r>
            <w:r w:rsidRPr="00D0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.</w:t>
            </w:r>
          </w:p>
        </w:tc>
      </w:tr>
    </w:tbl>
    <w:p w14:paraId="2D843EDB" w14:textId="77777777" w:rsidR="00CB11A5" w:rsidRPr="00D013CE" w:rsidRDefault="00CB11A5" w:rsidP="005554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56C1B38" w14:textId="77777777" w:rsidR="00E2187A" w:rsidRPr="00D013CE" w:rsidRDefault="005B1FAD" w:rsidP="00367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Члан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18. </w:t>
      </w:r>
    </w:p>
    <w:p w14:paraId="5F5D0E01" w14:textId="77777777" w:rsidR="00E2187A" w:rsidRPr="00D013CE" w:rsidRDefault="00C4372B" w:rsidP="0036778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неслагања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резултата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испитивања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карактеристика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чл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. 9-17.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овог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морају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користити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поступци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описани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7780" w:rsidRPr="00D013CE">
        <w:rPr>
          <w:rFonts w:ascii="Times New Roman" w:hAnsi="Times New Roman" w:cs="Times New Roman"/>
          <w:color w:val="000000"/>
          <w:sz w:val="24"/>
          <w:szCs w:val="24"/>
        </w:rPr>
        <w:t>SRPS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7780" w:rsidRPr="00D013CE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7780" w:rsidRPr="00D013CE">
        <w:rPr>
          <w:rFonts w:ascii="Times New Roman" w:hAnsi="Times New Roman" w:cs="Times New Roman"/>
          <w:color w:val="000000"/>
          <w:sz w:val="24"/>
          <w:szCs w:val="24"/>
        </w:rPr>
        <w:t>ISO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4259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решавање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неслагања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тумачење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резултата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базираних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прецизности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методе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испитивања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FEF3454" w14:textId="77777777" w:rsidR="00B515A5" w:rsidRPr="00D013CE" w:rsidRDefault="00B515A5" w:rsidP="005554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6B72692" w14:textId="77777777" w:rsidR="00E2187A" w:rsidRPr="00D013CE" w:rsidRDefault="005B1FAD" w:rsidP="00367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Члан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19. </w:t>
      </w:r>
    </w:p>
    <w:p w14:paraId="1B4FA7C0" w14:textId="77777777" w:rsidR="00E2187A" w:rsidRPr="00D013CE" w:rsidRDefault="00C4372B" w:rsidP="0036778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>Течна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горива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7.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став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тач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. 1)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2)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овог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морају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бити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обележена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маркирана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уређују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услови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обележавања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маркирања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деривата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нафте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који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стављају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тржиште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9E33C20" w14:textId="77777777" w:rsidR="00367780" w:rsidRPr="00D013CE" w:rsidRDefault="00367780" w:rsidP="00367780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14:paraId="7D868D7C" w14:textId="77777777" w:rsidR="00E2187A" w:rsidRPr="00D013CE" w:rsidRDefault="005B1FAD" w:rsidP="00CC6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67780" w:rsidRPr="00D013CE">
        <w:rPr>
          <w:rFonts w:ascii="Times New Roman" w:hAnsi="Times New Roman" w:cs="Times New Roman"/>
          <w:color w:val="333333"/>
          <w:sz w:val="24"/>
          <w:szCs w:val="24"/>
        </w:rPr>
        <w:t>III.</w:t>
      </w:r>
      <w:r w:rsidRPr="00D013C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333333"/>
          <w:sz w:val="24"/>
          <w:szCs w:val="24"/>
        </w:rPr>
        <w:t>ОЦЕЊИВАЊЕ</w:t>
      </w:r>
      <w:r w:rsidRPr="00D013C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333333"/>
          <w:sz w:val="24"/>
          <w:szCs w:val="24"/>
        </w:rPr>
        <w:t>УСАГЛАШЕНОСТИ</w:t>
      </w:r>
      <w:r w:rsidRPr="00D013C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D013C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333333"/>
          <w:sz w:val="24"/>
          <w:szCs w:val="24"/>
        </w:rPr>
        <w:t>ИСПРАВЕ</w:t>
      </w:r>
      <w:r w:rsidRPr="00D013C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333333"/>
          <w:sz w:val="24"/>
          <w:szCs w:val="24"/>
        </w:rPr>
        <w:t>КОЈЕ</w:t>
      </w:r>
      <w:r w:rsidRPr="00D013C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333333"/>
          <w:sz w:val="24"/>
          <w:szCs w:val="24"/>
        </w:rPr>
        <w:t>ПРАТЕ</w:t>
      </w:r>
      <w:r w:rsidRPr="00D013C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333333"/>
          <w:sz w:val="24"/>
          <w:szCs w:val="24"/>
        </w:rPr>
        <w:t>ПРОИЗВОД</w:t>
      </w:r>
      <w:r w:rsidRPr="00D013C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2DEEC389" w14:textId="77777777" w:rsidR="002B0FE8" w:rsidRPr="00D013CE" w:rsidRDefault="005B1FAD" w:rsidP="00CC62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BD0316B" w14:textId="77777777" w:rsidR="00E2187A" w:rsidRPr="00D013CE" w:rsidRDefault="00C4372B" w:rsidP="00CC6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>Члан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20. </w:t>
      </w:r>
    </w:p>
    <w:p w14:paraId="3D0496C2" w14:textId="77777777" w:rsidR="00E2187A" w:rsidRPr="00D013CE" w:rsidRDefault="00C4372B" w:rsidP="002B0FE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течна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горива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која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тржиште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стављају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домаће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произвођач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издаје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Декларацију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усаглашености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производа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Декларација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захтевима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прописаним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овим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1875DA" w14:textId="6D60521C" w:rsidR="00E2187A" w:rsidRPr="00D013CE" w:rsidRDefault="00C4372B" w:rsidP="002B0FE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>Декларација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7A52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се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издаје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извештаја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испитивању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које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спроводи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тело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оцењивање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усаглашености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које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је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именовано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министра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надлежног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енергетике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уређују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технички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захтеви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производе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оцењивање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усаглашености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донетим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тог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прописује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именовања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тела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оцењивање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усаглашености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14886A2" w14:textId="25D28E8A" w:rsidR="002B0FE8" w:rsidRPr="00D013CE" w:rsidRDefault="00C4372B" w:rsidP="00E61A9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Ако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произвођач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овог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има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свом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саставу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акредитовано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тело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испитивање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том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извештај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испитивању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уместо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именованог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тела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оцењивање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усаглашености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може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изда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акредитовано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тело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B2FDE8" w14:textId="77777777" w:rsidR="00E61A94" w:rsidRPr="00D013CE" w:rsidRDefault="00E61A94" w:rsidP="007D4B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661D669" w14:textId="77777777" w:rsidR="00E2187A" w:rsidRPr="00D013CE" w:rsidRDefault="005B1FAD" w:rsidP="00104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Члан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21. </w:t>
      </w:r>
    </w:p>
    <w:p w14:paraId="426B40A7" w14:textId="2C969E5F" w:rsidR="00E2187A" w:rsidRPr="00D013CE" w:rsidRDefault="00C4372B" w:rsidP="001045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оцењивања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усаглашености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течних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горива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захтевима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чл</w:t>
      </w:r>
      <w:r w:rsidR="00FA131C" w:rsidRPr="00D013CE">
        <w:rPr>
          <w:rFonts w:ascii="Times New Roman" w:hAnsi="Times New Roman" w:cs="Times New Roman"/>
          <w:color w:val="000000"/>
          <w:sz w:val="24"/>
          <w:szCs w:val="24"/>
        </w:rPr>
        <w:t>. 9-17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овог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спроводи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именовано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тело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оцењивање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усаглашености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извештаја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испитивању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издаје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Потврду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усаглашености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течних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горива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Потврда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захтевима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овог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79C1D96" w14:textId="77777777" w:rsidR="0025166A" w:rsidRPr="00D013CE" w:rsidRDefault="005B1FAD" w:rsidP="007D4B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B27D1F2" w14:textId="77777777" w:rsidR="00E2187A" w:rsidRPr="00D013CE" w:rsidRDefault="001417F5" w:rsidP="00B515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Члан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22.</w:t>
      </w:r>
    </w:p>
    <w:p w14:paraId="31ADEB36" w14:textId="77777777" w:rsidR="00E2187A" w:rsidRPr="00D013CE" w:rsidRDefault="00C4372B" w:rsidP="009C6D9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би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било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именовано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оцењивања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усаглашености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испитивање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чл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. 20.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21.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овог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тело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оцењивање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усаглашености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мора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испуни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следеће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7825363A" w14:textId="77777777" w:rsidR="00E2187A" w:rsidRPr="00D013CE" w:rsidRDefault="005B1FAD" w:rsidP="00D87A5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тело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оцењивање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усаглашености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његов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чланови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извршног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одбора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директора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чланови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управног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одбора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тог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тела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као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запослена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друга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ангажована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лица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лица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одговорна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оцењивања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усаглашености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овим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могу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бити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заступници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произвођача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субјеката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који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баве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трговином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течним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горивима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што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искључује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могућност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размене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техничких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69E5771" w14:textId="77777777" w:rsidR="00E2187A" w:rsidRPr="00D013CE" w:rsidRDefault="005B1FAD" w:rsidP="00D87A52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тело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оцењивање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усаглашености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као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његова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лица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дужна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су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спроводе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оцењивање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усаглашености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највишим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степеном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професионалног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интегритета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техничке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оспособљености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смеју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бити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изложени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било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каквим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притисцима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нити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бити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конфликту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интереса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посебно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финансијских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који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би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могли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утицати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њихову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оцену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резултате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испитивања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посебно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лица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групе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лица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које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су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заинтересоване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резултате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оцењивања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усаглашености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8D5401" w14:textId="77777777" w:rsidR="00E2187A" w:rsidRPr="00D013CE" w:rsidRDefault="005B1FAD" w:rsidP="00D87A52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тело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оцењивање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усаглашености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мора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располагати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лицима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техничким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знањем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као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довољним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одговарајућим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искуством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оцењивања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усаглашености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DC8EEB" w14:textId="77777777" w:rsidR="00E2187A" w:rsidRPr="00D013CE" w:rsidRDefault="005B1FAD" w:rsidP="00D87A52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тело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оцењивање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усаглашености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мора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има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одговарајућу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опрему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испитивања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зависности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садржаних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српским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стандардима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чл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. 9-17.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овог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6B639E11" w14:textId="77777777" w:rsidR="00E2187A" w:rsidRPr="00D013CE" w:rsidRDefault="005B1FAD" w:rsidP="00D87A52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лица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која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врше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оцењивање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усаглашености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течних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горива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морају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бити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непристрасна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зарада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награда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лица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може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зависи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броја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обављених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испитивања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нити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резултата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таквих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испитивања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B3E411" w14:textId="77777777" w:rsidR="00E2187A" w:rsidRPr="00D013CE" w:rsidRDefault="005B1FAD" w:rsidP="00D87A52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тело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оцењивање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усаглашености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мора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има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одговарајући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општи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акт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ће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бити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прописан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оцењивања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усаглашености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укључујући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одлучивања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приговорима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рад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тог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тела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донете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413D9C" w14:textId="77777777" w:rsidR="00E2187A" w:rsidRPr="00D013CE" w:rsidRDefault="005B1FAD" w:rsidP="00D87A52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тело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оцењивање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усаглашености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мора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закључи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уговор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осигурању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одговорности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штету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E576EC" w14:textId="77777777" w:rsidR="00E2187A" w:rsidRPr="00D013CE" w:rsidRDefault="005B1FAD" w:rsidP="00D87A52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лица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тела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оцењивање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усаглашености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дужна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су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чувају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као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пословну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тајну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све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информације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које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добију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приликом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обављања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оцењивања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усаглашености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својим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општим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актом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пословној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тајни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овим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прописима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0FE8EA" w14:textId="77777777" w:rsidR="00B515A5" w:rsidRPr="00D013CE" w:rsidRDefault="00B515A5" w:rsidP="007D4B2B">
      <w:pPr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14:paraId="53674727" w14:textId="77777777" w:rsidR="00E2187A" w:rsidRPr="00D013CE" w:rsidRDefault="005B1FAD" w:rsidP="002516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Члан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23. </w:t>
      </w:r>
    </w:p>
    <w:p w14:paraId="3C217D75" w14:textId="77777777" w:rsidR="00E2187A" w:rsidRPr="00D013CE" w:rsidRDefault="00C4372B" w:rsidP="00274746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>Узимање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узорака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течног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горива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врши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захтевима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стандарда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166A" w:rsidRPr="00D013CE">
        <w:rPr>
          <w:rFonts w:ascii="Times New Roman" w:hAnsi="Times New Roman" w:cs="Times New Roman"/>
          <w:color w:val="000000"/>
          <w:sz w:val="24"/>
          <w:szCs w:val="24"/>
        </w:rPr>
        <w:t>SRPS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166A" w:rsidRPr="00D013CE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166A" w:rsidRPr="00D013CE">
        <w:rPr>
          <w:rFonts w:ascii="Times New Roman" w:hAnsi="Times New Roman" w:cs="Times New Roman"/>
          <w:color w:val="000000"/>
          <w:sz w:val="24"/>
          <w:szCs w:val="24"/>
        </w:rPr>
        <w:t>ISO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3170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166A" w:rsidRPr="00D013CE">
        <w:rPr>
          <w:rFonts w:ascii="Times New Roman" w:hAnsi="Times New Roman" w:cs="Times New Roman"/>
          <w:color w:val="000000"/>
          <w:sz w:val="24"/>
          <w:szCs w:val="24"/>
        </w:rPr>
        <w:t>SRPS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166A" w:rsidRPr="00D013CE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166A" w:rsidRPr="00D013CE">
        <w:rPr>
          <w:rFonts w:ascii="Times New Roman" w:hAnsi="Times New Roman" w:cs="Times New Roman"/>
          <w:color w:val="000000"/>
          <w:sz w:val="24"/>
          <w:szCs w:val="24"/>
        </w:rPr>
        <w:t>ISO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3171. </w:t>
      </w:r>
    </w:p>
    <w:p w14:paraId="6BD6C69F" w14:textId="77777777" w:rsidR="00B515A5" w:rsidRPr="00D013CE" w:rsidRDefault="00B515A5" w:rsidP="007D4B2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98EA8CA" w14:textId="77777777" w:rsidR="00E2187A" w:rsidRPr="00D013CE" w:rsidRDefault="005B1FAD" w:rsidP="002516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Члан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24. </w:t>
      </w:r>
    </w:p>
    <w:p w14:paraId="60EE1DEE" w14:textId="77777777" w:rsidR="00E2187A" w:rsidRPr="00D013CE" w:rsidRDefault="00C4372B" w:rsidP="00274746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>Узимање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узорака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течног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горива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израде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извештаја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испитивању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ради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издавања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Декларације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Потврде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врши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резервоара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складишту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нафту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деривате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нафте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FF176B" w14:textId="77777777" w:rsidR="00B515A5" w:rsidRPr="00D013CE" w:rsidRDefault="00B515A5" w:rsidP="007D4B2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A322330" w14:textId="77777777" w:rsidR="00E2187A" w:rsidRPr="00D013CE" w:rsidRDefault="005B1FAD" w:rsidP="002516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Члан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25. </w:t>
      </w:r>
    </w:p>
    <w:p w14:paraId="307CAE92" w14:textId="77777777" w:rsidR="00E2187A" w:rsidRPr="00D013CE" w:rsidRDefault="00C4372B" w:rsidP="0025166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>Декларација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Потврда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чл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. 20.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21.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овог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садрже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3A41F17A" w14:textId="2BE0B80A" w:rsidR="00E2187A" w:rsidRPr="00D013CE" w:rsidRDefault="005B1FAD" w:rsidP="0025166A">
      <w:pPr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665BD5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пословно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име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име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седишта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произвођача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увозника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D9B861" w14:textId="77777777" w:rsidR="00E2187A" w:rsidRPr="00D013CE" w:rsidRDefault="005B1FAD" w:rsidP="00665BD5">
      <w:pPr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1F777E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производа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8319A9" w14:textId="67011E96" w:rsidR="00E2187A" w:rsidRPr="00D013CE" w:rsidRDefault="005B1FAD" w:rsidP="00D87A5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665BD5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количину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број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датум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појединачне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отпремнице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царинске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декларације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течна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горива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која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тржиште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стављају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увоза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7C399E" w14:textId="77777777" w:rsidR="00E2187A" w:rsidRPr="00D013CE" w:rsidRDefault="005B1FAD" w:rsidP="00665BD5">
      <w:pPr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730D42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државе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је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производ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произведен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1BB3858" w14:textId="30FF6138" w:rsidR="00E2187A" w:rsidRPr="00D013CE" w:rsidRDefault="005B1FAD" w:rsidP="00D87A52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="00665BD5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број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датум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извештаја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испитивању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именованом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акредитованом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телу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које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га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је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издало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6D488E" w14:textId="77777777" w:rsidR="00E2187A" w:rsidRPr="00D013CE" w:rsidRDefault="005B1FAD" w:rsidP="00D87A52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техничког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прописа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кога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је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оцењена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усаглашеност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предметног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производа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укључујући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број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Службеног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гласника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коме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је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тај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пропис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објављен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855F74" w14:textId="50417D6E" w:rsidR="00E2187A" w:rsidRPr="00D013CE" w:rsidRDefault="005B1FAD" w:rsidP="00D87A52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="00665BD5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примењеним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стандардима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које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овај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позива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односу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које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изјављује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постоји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усаглашеност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ABC63F" w14:textId="7B75C7DD" w:rsidR="00E2187A" w:rsidRPr="00D013CE" w:rsidRDefault="005B1FAD" w:rsidP="00D87A52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r w:rsidR="00665BD5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идентификацију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потпис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овлашћеног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лица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одговорног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издавање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Декларације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Потврде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име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произвођача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именованог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тела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оцењивање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усаглашености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E1484F" w14:textId="2E5FC1AD" w:rsidR="00E2187A" w:rsidRPr="00D013CE" w:rsidRDefault="005B1FAD" w:rsidP="00665BD5">
      <w:pPr>
        <w:tabs>
          <w:tab w:val="left" w:pos="993"/>
        </w:tabs>
        <w:spacing w:after="9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9) </w:t>
      </w:r>
      <w:r w:rsidR="00665BD5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датум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издавања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Декларације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Потврде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9FEE59" w14:textId="77777777" w:rsidR="00E2187A" w:rsidRPr="00D013CE" w:rsidRDefault="00C4372B" w:rsidP="00665BD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>Обавезни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прилог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Декларације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Потврде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чл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. 20.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21.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овог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је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Извештај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испитивању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F877251" w14:textId="77777777" w:rsidR="00E2187A" w:rsidRPr="00D013CE" w:rsidRDefault="00C4372B" w:rsidP="0025166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>Произвођач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именовано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тело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оцењивање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усаглашености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дужни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чувају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Декларацију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Потврду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чл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. 20.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21.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овог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као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Извештај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испитивању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две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дана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издавања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A399127" w14:textId="77777777" w:rsidR="0025166A" w:rsidRPr="00D013CE" w:rsidRDefault="005B1FAD" w:rsidP="00321D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D82509F" w14:textId="77777777" w:rsidR="00E2187A" w:rsidRPr="00D013CE" w:rsidRDefault="00C4372B" w:rsidP="002516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>Члан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26. </w:t>
      </w:r>
    </w:p>
    <w:p w14:paraId="1B5BBA3B" w14:textId="77777777" w:rsidR="00E2187A" w:rsidRPr="00D013CE" w:rsidRDefault="00C4372B" w:rsidP="00CA0DD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>Приликом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стављања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промет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тржиште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течно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гориво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мора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прати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9043470" w14:textId="77777777" w:rsidR="00E2187A" w:rsidRPr="00D013CE" w:rsidRDefault="005B1FAD" w:rsidP="00E870B0">
      <w:pPr>
        <w:spacing w:after="0"/>
        <w:ind w:left="600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отпремница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5C7FB6" w14:textId="77777777" w:rsidR="00E2187A" w:rsidRPr="00D013CE" w:rsidRDefault="005B1FAD" w:rsidP="00E870B0">
      <w:pPr>
        <w:spacing w:after="0"/>
        <w:ind w:left="600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Декларација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Потврда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9C267B" w14:textId="77777777" w:rsidR="00E2187A" w:rsidRPr="00D013CE" w:rsidRDefault="005B1FAD" w:rsidP="00E870B0">
      <w:pPr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Извештај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испитивању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7D33D2" w14:textId="202588A4" w:rsidR="00E2187A" w:rsidRPr="00D013CE" w:rsidRDefault="005B1FAD" w:rsidP="00D87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Извештај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складиштењу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транспорту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течних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горива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нафтног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порекла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Прилога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3 -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Извештај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складиштењу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транспорту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течних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горива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нафтног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порекла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који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је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одштампан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уз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овај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чини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његов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саставни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део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који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сачињава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енергетски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субјект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трговину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нафтом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дериватима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нафте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биогоривом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компримованим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природним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гасом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4F39D1EF" w14:textId="77777777" w:rsidR="00E2187A" w:rsidRPr="00D013CE" w:rsidRDefault="005B1FAD" w:rsidP="00D87A5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адитивирана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горива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Изјава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додатим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адитивима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побољшање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перформанси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горива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коју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сачињава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енергетски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субјект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који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је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додао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адитив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течно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гориво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енергетски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субјект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који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делатност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производња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деривата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нафте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енергетски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субјект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који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делатност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трговина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нафтом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дериватима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нафте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биогоривима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компримованим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природним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гасом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енергетски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субјект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који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делатност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трговина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моторним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горивима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станицама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снабдевање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превозних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37A513" w14:textId="77777777" w:rsidR="00E2187A" w:rsidRPr="00D013CE" w:rsidRDefault="005B1FAD" w:rsidP="00D91ABB">
      <w:pPr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друга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акта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прописима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C4AF49" w14:textId="77777777" w:rsidR="00E2187A" w:rsidRPr="00D013CE" w:rsidRDefault="00C4372B" w:rsidP="00CC62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>Изузетно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овог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Извештај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складиштењу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транспорту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течних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горива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нафтног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порекла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4)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овог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року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осам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дана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дана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стављања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промет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течног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горива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852DDA" w14:textId="77777777" w:rsidR="00E2187A" w:rsidRPr="00D013CE" w:rsidRDefault="00C4372B" w:rsidP="00CC62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>Изјава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5)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овог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мора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врсти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адитива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називу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адитива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произвођача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адитива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који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додају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гориву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3CF616" w14:textId="77777777" w:rsidR="0025166A" w:rsidRPr="00D013CE" w:rsidRDefault="005B1FAD" w:rsidP="007D4B2B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D013C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6EB9876D" w14:textId="77777777" w:rsidR="00B515A5" w:rsidRPr="00D013CE" w:rsidRDefault="0025166A" w:rsidP="00B515A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013CE">
        <w:rPr>
          <w:rFonts w:ascii="Times New Roman" w:hAnsi="Times New Roman" w:cs="Times New Roman"/>
          <w:color w:val="333333"/>
          <w:sz w:val="24"/>
          <w:szCs w:val="24"/>
        </w:rPr>
        <w:t>IV</w:t>
      </w:r>
      <w:r w:rsidR="005B1FAD" w:rsidRPr="00D013C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C4372B" w:rsidRPr="00D013CE">
        <w:rPr>
          <w:rFonts w:ascii="Times New Roman" w:hAnsi="Times New Roman" w:cs="Times New Roman"/>
          <w:color w:val="333333"/>
          <w:sz w:val="24"/>
          <w:szCs w:val="24"/>
        </w:rPr>
        <w:t>ОБЕЛЕЖАВАЊЕ</w:t>
      </w:r>
      <w:r w:rsidR="005B1FAD" w:rsidRPr="00D013C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333333"/>
          <w:sz w:val="24"/>
          <w:szCs w:val="24"/>
        </w:rPr>
        <w:t>ПУМПНИХ</w:t>
      </w:r>
      <w:r w:rsidR="005B1FAD" w:rsidRPr="00D013C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333333"/>
          <w:sz w:val="24"/>
          <w:szCs w:val="24"/>
        </w:rPr>
        <w:t>АУТОМАТА</w:t>
      </w:r>
      <w:r w:rsidR="005B1FAD" w:rsidRPr="00D013C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5E8D4DD7" w14:textId="77777777" w:rsidR="008D7336" w:rsidRPr="00D013CE" w:rsidRDefault="005B1FAD" w:rsidP="009D7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DF02B03" w14:textId="77777777" w:rsidR="00E2187A" w:rsidRPr="00D013CE" w:rsidRDefault="00C4372B" w:rsidP="00B515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>Члан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27. </w:t>
      </w:r>
    </w:p>
    <w:p w14:paraId="31AF003C" w14:textId="77777777" w:rsidR="00E2187A" w:rsidRPr="00D013CE" w:rsidRDefault="00C4372B" w:rsidP="008D7336">
      <w:pPr>
        <w:spacing w:after="0"/>
        <w:ind w:firstLine="600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>Пумпни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аутомати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морају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бити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обележени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основном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ознаком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латиничним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писмом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следећи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1A8D83D" w14:textId="77777777" w:rsidR="00E2187A" w:rsidRPr="00D013CE" w:rsidRDefault="005B1FAD" w:rsidP="009D7004">
      <w:pPr>
        <w:spacing w:after="0"/>
        <w:ind w:left="600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7336" w:rsidRPr="00D013CE">
        <w:rPr>
          <w:rFonts w:ascii="Times New Roman" w:hAnsi="Times New Roman" w:cs="Times New Roman"/>
          <w:color w:val="000000"/>
          <w:sz w:val="24"/>
          <w:szCs w:val="24"/>
        </w:rPr>
        <w:t>EVRO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7336" w:rsidRPr="00D013CE">
        <w:rPr>
          <w:rFonts w:ascii="Times New Roman" w:hAnsi="Times New Roman" w:cs="Times New Roman"/>
          <w:color w:val="000000"/>
          <w:sz w:val="24"/>
          <w:szCs w:val="24"/>
        </w:rPr>
        <w:t>PREMIJUM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7336" w:rsidRPr="00D013CE">
        <w:rPr>
          <w:rFonts w:ascii="Times New Roman" w:hAnsi="Times New Roman" w:cs="Times New Roman"/>
          <w:color w:val="000000"/>
          <w:sz w:val="24"/>
          <w:szCs w:val="24"/>
        </w:rPr>
        <w:t>BMB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95 </w:t>
      </w:r>
    </w:p>
    <w:p w14:paraId="657C58DA" w14:textId="77777777" w:rsidR="00E2187A" w:rsidRPr="00D013CE" w:rsidRDefault="005B1FAD" w:rsidP="009D7004">
      <w:pPr>
        <w:spacing w:after="0"/>
        <w:ind w:left="600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7336" w:rsidRPr="00D013CE">
        <w:rPr>
          <w:rFonts w:ascii="Times New Roman" w:hAnsi="Times New Roman" w:cs="Times New Roman"/>
          <w:color w:val="000000"/>
          <w:sz w:val="24"/>
          <w:szCs w:val="24"/>
        </w:rPr>
        <w:t>EVRO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7336" w:rsidRPr="00D013CE">
        <w:rPr>
          <w:rFonts w:ascii="Times New Roman" w:hAnsi="Times New Roman" w:cs="Times New Roman"/>
          <w:color w:val="000000"/>
          <w:sz w:val="24"/>
          <w:szCs w:val="24"/>
        </w:rPr>
        <w:t>BMB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98 </w:t>
      </w:r>
    </w:p>
    <w:p w14:paraId="6E6981FA" w14:textId="77777777" w:rsidR="00E2187A" w:rsidRPr="00D013CE" w:rsidRDefault="005B1FAD" w:rsidP="009D7004">
      <w:pPr>
        <w:spacing w:after="0"/>
        <w:ind w:left="600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7336" w:rsidRPr="00D013CE">
        <w:rPr>
          <w:rFonts w:ascii="Times New Roman" w:hAnsi="Times New Roman" w:cs="Times New Roman"/>
          <w:color w:val="000000"/>
          <w:sz w:val="24"/>
          <w:szCs w:val="24"/>
        </w:rPr>
        <w:t>EVRO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7336" w:rsidRPr="00D013CE">
        <w:rPr>
          <w:rFonts w:ascii="Times New Roman" w:hAnsi="Times New Roman" w:cs="Times New Roman"/>
          <w:color w:val="000000"/>
          <w:sz w:val="24"/>
          <w:szCs w:val="24"/>
        </w:rPr>
        <w:t>BMB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100 </w:t>
      </w:r>
    </w:p>
    <w:p w14:paraId="60AC4B67" w14:textId="6E7C1400" w:rsidR="00E2187A" w:rsidRPr="00D013CE" w:rsidRDefault="001A5116" w:rsidP="009D7004">
      <w:pPr>
        <w:spacing w:after="0"/>
        <w:ind w:left="600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зеленим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словима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зелена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РАЛ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6029)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белој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подлози</w:t>
      </w:r>
    </w:p>
    <w:p w14:paraId="4CD5AAB9" w14:textId="77777777" w:rsidR="00E2187A" w:rsidRPr="00D013CE" w:rsidRDefault="005B1FAD" w:rsidP="009D7004">
      <w:pPr>
        <w:spacing w:after="0"/>
        <w:ind w:left="600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7336" w:rsidRPr="00D013CE">
        <w:rPr>
          <w:rFonts w:ascii="Times New Roman" w:hAnsi="Times New Roman" w:cs="Times New Roman"/>
          <w:color w:val="000000"/>
          <w:sz w:val="24"/>
          <w:szCs w:val="24"/>
        </w:rPr>
        <w:t>EVRO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7336" w:rsidRPr="00D013CE">
        <w:rPr>
          <w:rFonts w:ascii="Times New Roman" w:hAnsi="Times New Roman" w:cs="Times New Roman"/>
          <w:color w:val="000000"/>
          <w:sz w:val="24"/>
          <w:szCs w:val="24"/>
        </w:rPr>
        <w:t>DIZEL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C036229" w14:textId="2918373E" w:rsidR="00E2187A" w:rsidRPr="00D013CE" w:rsidRDefault="001A5116" w:rsidP="009D7004">
      <w:pPr>
        <w:spacing w:after="0"/>
        <w:ind w:left="600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зеленим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словима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зелена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РАЛ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6029)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жутој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подлози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жута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РАЛ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1023)</w:t>
      </w:r>
    </w:p>
    <w:p w14:paraId="68D98866" w14:textId="7AEB5CA6" w:rsidR="00E2187A" w:rsidRPr="00D013CE" w:rsidRDefault="005B1FAD" w:rsidP="009D7004">
      <w:pPr>
        <w:spacing w:after="0"/>
        <w:ind w:left="600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7336" w:rsidRPr="00D013CE">
        <w:rPr>
          <w:rFonts w:ascii="Times New Roman" w:hAnsi="Times New Roman" w:cs="Times New Roman"/>
          <w:color w:val="000000"/>
          <w:sz w:val="24"/>
          <w:szCs w:val="24"/>
        </w:rPr>
        <w:t>GASNO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7336" w:rsidRPr="00D013CE">
        <w:rPr>
          <w:rFonts w:ascii="Times New Roman" w:hAnsi="Times New Roman" w:cs="Times New Roman"/>
          <w:color w:val="000000"/>
          <w:sz w:val="24"/>
          <w:szCs w:val="24"/>
        </w:rPr>
        <w:t>UL</w:t>
      </w:r>
      <w:r w:rsidR="00321D5F" w:rsidRPr="00D013C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Ј</w:t>
      </w:r>
      <w:r w:rsidR="008D7336" w:rsidRPr="00D013C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0,1 </w:t>
      </w:r>
    </w:p>
    <w:p w14:paraId="7C529229" w14:textId="210C0717" w:rsidR="00E2187A" w:rsidRPr="00D013CE" w:rsidRDefault="001A5116" w:rsidP="009D7004">
      <w:pPr>
        <w:spacing w:after="0"/>
        <w:ind w:left="600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црним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словима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жутој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подлози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жута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РАЛ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1023)</w:t>
      </w:r>
    </w:p>
    <w:p w14:paraId="06BE1853" w14:textId="77777777" w:rsidR="00E2187A" w:rsidRPr="00D013CE" w:rsidRDefault="005B1FAD" w:rsidP="009D7004">
      <w:pPr>
        <w:spacing w:after="0"/>
        <w:ind w:left="600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7336" w:rsidRPr="00D013CE">
        <w:rPr>
          <w:rFonts w:ascii="Times New Roman" w:hAnsi="Times New Roman" w:cs="Times New Roman"/>
          <w:color w:val="000000"/>
          <w:sz w:val="24"/>
          <w:szCs w:val="24"/>
        </w:rPr>
        <w:t>AVIONSKI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7336" w:rsidRPr="00D013CE">
        <w:rPr>
          <w:rFonts w:ascii="Times New Roman" w:hAnsi="Times New Roman" w:cs="Times New Roman"/>
          <w:color w:val="000000"/>
          <w:sz w:val="24"/>
          <w:szCs w:val="24"/>
        </w:rPr>
        <w:t>BENZIN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5B7CB25" w14:textId="77777777" w:rsidR="00E2187A" w:rsidRPr="00D013CE" w:rsidRDefault="005B1FAD" w:rsidP="009D7004">
      <w:pPr>
        <w:spacing w:after="0"/>
        <w:ind w:left="600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7336" w:rsidRPr="00D013CE">
        <w:rPr>
          <w:rFonts w:ascii="Times New Roman" w:hAnsi="Times New Roman" w:cs="Times New Roman"/>
          <w:color w:val="000000"/>
          <w:sz w:val="24"/>
          <w:szCs w:val="24"/>
        </w:rPr>
        <w:t>AB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80/87 </w:t>
      </w:r>
    </w:p>
    <w:p w14:paraId="36F91D9D" w14:textId="77777777" w:rsidR="00E2187A" w:rsidRPr="00D013CE" w:rsidRDefault="005B1FAD" w:rsidP="009D7004">
      <w:pPr>
        <w:spacing w:after="0"/>
        <w:ind w:left="600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7336" w:rsidRPr="00D013CE">
        <w:rPr>
          <w:rFonts w:ascii="Times New Roman" w:hAnsi="Times New Roman" w:cs="Times New Roman"/>
          <w:color w:val="000000"/>
          <w:sz w:val="24"/>
          <w:szCs w:val="24"/>
        </w:rPr>
        <w:t>AB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100/130 </w:t>
      </w:r>
    </w:p>
    <w:p w14:paraId="0DF1DB57" w14:textId="77777777" w:rsidR="00E2187A" w:rsidRPr="00D013CE" w:rsidRDefault="005B1FAD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7336" w:rsidRPr="00D013CE">
        <w:rPr>
          <w:rFonts w:ascii="Times New Roman" w:hAnsi="Times New Roman" w:cs="Times New Roman"/>
          <w:color w:val="000000"/>
          <w:sz w:val="24"/>
          <w:szCs w:val="24"/>
        </w:rPr>
        <w:t>AB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100 </w:t>
      </w:r>
      <w:r w:rsidR="008D7336" w:rsidRPr="00D013CE">
        <w:rPr>
          <w:rFonts w:ascii="Times New Roman" w:hAnsi="Times New Roman" w:cs="Times New Roman"/>
          <w:color w:val="000000"/>
          <w:sz w:val="24"/>
          <w:szCs w:val="24"/>
        </w:rPr>
        <w:t>LL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2786124" w14:textId="608E5627" w:rsidR="00E2187A" w:rsidRPr="00D013CE" w:rsidRDefault="001A5116" w:rsidP="00D87A52">
      <w:pPr>
        <w:spacing w:after="9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белим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словима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црвеној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подлози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црвена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РАЛ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3020),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плавом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вертикалном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траком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леве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плава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РАЛ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5010).</w:t>
      </w:r>
    </w:p>
    <w:p w14:paraId="2F334EF6" w14:textId="77777777" w:rsidR="00E2187A" w:rsidRPr="00D013CE" w:rsidRDefault="00C4372B" w:rsidP="0078228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>Поред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ознаке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овог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пумпни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аутомати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могу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бити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обележени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комерцијалним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називом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течног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горива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6905A3" w14:textId="77777777" w:rsidR="00782281" w:rsidRPr="00D013CE" w:rsidRDefault="005B1FAD" w:rsidP="007D4B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E0A28FC" w14:textId="77777777" w:rsidR="00E2187A" w:rsidRPr="00D013CE" w:rsidRDefault="00C4372B" w:rsidP="007822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>Члан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28.</w:t>
      </w:r>
    </w:p>
    <w:p w14:paraId="66D34587" w14:textId="4CF7D3AA" w:rsidR="00E2187A" w:rsidRPr="00D013CE" w:rsidRDefault="00C4372B" w:rsidP="00F02E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>Поред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ознаке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27.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став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овог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пумпни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аутомати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безоловни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моторни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бензин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гасно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уље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2281" w:rsidRPr="00D013CE">
        <w:rPr>
          <w:rFonts w:ascii="Times New Roman" w:hAnsi="Times New Roman" w:cs="Times New Roman"/>
          <w:color w:val="000000"/>
          <w:sz w:val="24"/>
          <w:szCs w:val="24"/>
        </w:rPr>
        <w:t>EVRO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2281" w:rsidRPr="00D013CE">
        <w:rPr>
          <w:rFonts w:ascii="Times New Roman" w:hAnsi="Times New Roman" w:cs="Times New Roman"/>
          <w:color w:val="000000"/>
          <w:sz w:val="24"/>
          <w:szCs w:val="24"/>
        </w:rPr>
        <w:t>DIZEL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дизел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гориво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2281" w:rsidRPr="00D013CE">
        <w:rPr>
          <w:rFonts w:ascii="Times New Roman" w:hAnsi="Times New Roman" w:cs="Times New Roman"/>
          <w:color w:val="000000"/>
          <w:sz w:val="24"/>
          <w:szCs w:val="24"/>
        </w:rPr>
        <w:t>GASNO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6F20" w:rsidRPr="00D013CE">
        <w:rPr>
          <w:rFonts w:ascii="Times New Roman" w:hAnsi="Times New Roman" w:cs="Times New Roman"/>
          <w:color w:val="000000"/>
          <w:sz w:val="24"/>
          <w:szCs w:val="24"/>
        </w:rPr>
        <w:t>UL</w:t>
      </w:r>
      <w:r w:rsidR="00596F20" w:rsidRPr="00D013C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Ј</w:t>
      </w:r>
      <w:r w:rsidR="00782281" w:rsidRPr="00D013C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0,1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који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садрже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адитиве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бази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метала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морају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бити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обележени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ознаком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7A52" w:rsidRPr="00D013CE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адитиве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бази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метала</w:t>
      </w:r>
      <w:r w:rsidR="00D87A52" w:rsidRPr="00D013CE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21F4128" w14:textId="77777777" w:rsidR="00E2187A" w:rsidRPr="00D013CE" w:rsidRDefault="00C4372B" w:rsidP="00F02E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>Ознака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овог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налази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поред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ознаке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27.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став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овог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јасно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видљивом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положају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1371B4" w14:textId="77777777" w:rsidR="00E2187A" w:rsidRPr="00D013CE" w:rsidRDefault="00C4372B" w:rsidP="00F02E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>Безоловни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моторни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бензин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садржајем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кисеоника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3,7% (</w:t>
      </w:r>
      <w:r w:rsidR="00782281" w:rsidRPr="00D013CE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82281" w:rsidRPr="00D013CE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садржајем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етанола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10% (</w:t>
      </w:r>
      <w:r w:rsidR="00782281" w:rsidRPr="00D013CE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82281" w:rsidRPr="00D013CE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стандардом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2281" w:rsidRPr="00D013CE">
        <w:rPr>
          <w:rFonts w:ascii="Times New Roman" w:hAnsi="Times New Roman" w:cs="Times New Roman"/>
          <w:color w:val="000000"/>
          <w:sz w:val="24"/>
          <w:szCs w:val="24"/>
        </w:rPr>
        <w:t>SRPS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2281" w:rsidRPr="00D013CE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228,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мора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бити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обележен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тако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што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ознаке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27.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став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овог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наводи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ознака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</w:p>
    <w:p w14:paraId="48FDB585" w14:textId="77777777" w:rsidR="00E2187A" w:rsidRPr="00D013CE" w:rsidRDefault="00C4372B" w:rsidP="00F02EB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Величина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ознака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слова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. 1.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овог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мора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бити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таква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буде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јасно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видљива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лако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читљива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82992D2" w14:textId="77777777" w:rsidR="00782281" w:rsidRPr="00D013CE" w:rsidRDefault="00782281" w:rsidP="00F02E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707212D" w14:textId="7DBC815F" w:rsidR="00782281" w:rsidRPr="00D013CE" w:rsidRDefault="005B1FAD" w:rsidP="007D4B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82281" w:rsidRPr="00D013CE">
        <w:rPr>
          <w:rFonts w:ascii="Times New Roman" w:hAnsi="Times New Roman" w:cs="Times New Roman"/>
          <w:color w:val="333333"/>
          <w:sz w:val="24"/>
          <w:szCs w:val="24"/>
        </w:rPr>
        <w:t>V</w:t>
      </w:r>
      <w:r w:rsidRPr="00D013C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C4372B" w:rsidRPr="00D013CE">
        <w:rPr>
          <w:rFonts w:ascii="Times New Roman" w:hAnsi="Times New Roman" w:cs="Times New Roman"/>
          <w:color w:val="333333"/>
          <w:sz w:val="24"/>
          <w:szCs w:val="24"/>
        </w:rPr>
        <w:t>ПРЕЛАЗНЕ</w:t>
      </w:r>
      <w:r w:rsidRPr="00D013C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333333"/>
          <w:sz w:val="24"/>
          <w:szCs w:val="24"/>
        </w:rPr>
        <w:t>ОДРЕДБЕ</w:t>
      </w:r>
      <w:r w:rsidRPr="00D013C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43BC027D" w14:textId="77777777" w:rsidR="007D4B2B" w:rsidRPr="00D013CE" w:rsidRDefault="007D4B2B" w:rsidP="00E205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9093B0" w14:textId="77777777" w:rsidR="00E2187A" w:rsidRPr="00D013CE" w:rsidRDefault="005B1FAD" w:rsidP="007822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Члан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29. </w:t>
      </w:r>
    </w:p>
    <w:p w14:paraId="3DEA2F40" w14:textId="77777777" w:rsidR="00AE1160" w:rsidRPr="00D013CE" w:rsidRDefault="00AE1160" w:rsidP="00AE116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Тела за оцењивање усаглашености која су именована од стране министра надлежног за послове </w:t>
      </w:r>
      <w:r w:rsidRPr="00D013CE">
        <w:rPr>
          <w:rFonts w:ascii="Times New Roman" w:hAnsi="Times New Roman" w:cs="Times New Roman"/>
          <w:sz w:val="24"/>
          <w:szCs w:val="24"/>
        </w:rPr>
        <w:t>енергетике у складу са прописом из члана 30. овог правилника, могу да наставе да врше оцењивање усаглашености течних горива</w:t>
      </w:r>
      <w:r w:rsidRPr="00D013CE">
        <w:rPr>
          <w:rFonts w:ascii="Times New Roman" w:hAnsi="Times New Roman" w:cs="Times New Roman"/>
          <w:sz w:val="24"/>
          <w:szCs w:val="24"/>
          <w:lang w:val="sr-Cyrl-CS"/>
        </w:rPr>
        <w:t xml:space="preserve"> у складу са овим правилником. </w:t>
      </w:r>
    </w:p>
    <w:p w14:paraId="5C236CEF" w14:textId="733BA7F7" w:rsidR="00AE1160" w:rsidRPr="00D013CE" w:rsidRDefault="00AE1160" w:rsidP="00AE116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13CE">
        <w:rPr>
          <w:rFonts w:ascii="Times New Roman" w:hAnsi="Times New Roman" w:cs="Times New Roman"/>
          <w:sz w:val="24"/>
          <w:szCs w:val="24"/>
          <w:lang w:val="sr-Cyrl-CS"/>
        </w:rPr>
        <w:t>Изузетно од става 1. овог члана, т</w:t>
      </w:r>
      <w:r w:rsidRPr="00D013CE">
        <w:rPr>
          <w:rFonts w:ascii="Times New Roman" w:hAnsi="Times New Roman" w:cs="Times New Roman"/>
          <w:sz w:val="24"/>
          <w:szCs w:val="24"/>
        </w:rPr>
        <w:t>ела за оцењивање усаглашености</w:t>
      </w:r>
      <w:r w:rsidRPr="00D013CE">
        <w:rPr>
          <w:rFonts w:ascii="Times New Roman" w:hAnsi="Times New Roman" w:cs="Times New Roman"/>
          <w:sz w:val="24"/>
          <w:szCs w:val="24"/>
          <w:lang w:val="sr-Cyrl-CS"/>
        </w:rPr>
        <w:t>, именована за оцењивање усаглашености д</w:t>
      </w:r>
      <w:r w:rsidRPr="00D013CE">
        <w:rPr>
          <w:rFonts w:ascii="Times New Roman" w:hAnsi="Times New Roman" w:cs="Times New Roman"/>
          <w:sz w:val="24"/>
          <w:szCs w:val="24"/>
        </w:rPr>
        <w:t>изел горив</w:t>
      </w:r>
      <w:r w:rsidRPr="00D013CE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Pr="00D013CE">
        <w:rPr>
          <w:rFonts w:ascii="Times New Roman" w:hAnsi="Times New Roman" w:cs="Times New Roman"/>
          <w:sz w:val="24"/>
          <w:szCs w:val="24"/>
        </w:rPr>
        <w:t>GASNO UL</w:t>
      </w:r>
      <w:r w:rsidRPr="00D013CE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D013CE">
        <w:rPr>
          <w:rFonts w:ascii="Times New Roman" w:hAnsi="Times New Roman" w:cs="Times New Roman"/>
          <w:sz w:val="24"/>
          <w:szCs w:val="24"/>
        </w:rPr>
        <w:t xml:space="preserve">E 0,1 у складу са прописом из члана 30. овог правилника могу да наставе да врше оцењивање усаглашености </w:t>
      </w:r>
      <w:r w:rsidRPr="00D013CE">
        <w:rPr>
          <w:rFonts w:ascii="Times New Roman" w:hAnsi="Times New Roman" w:cs="Times New Roman"/>
          <w:sz w:val="24"/>
          <w:szCs w:val="24"/>
          <w:lang w:val="sr-Cyrl-CS"/>
        </w:rPr>
        <w:t>овог</w:t>
      </w:r>
      <w:r w:rsidRPr="00D013CE">
        <w:rPr>
          <w:rFonts w:ascii="Times New Roman" w:hAnsi="Times New Roman" w:cs="Times New Roman"/>
          <w:sz w:val="24"/>
          <w:szCs w:val="24"/>
        </w:rPr>
        <w:t xml:space="preserve"> горива </w:t>
      </w:r>
      <w:r w:rsidRPr="00D013CE"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овим правилником, уколико акт о акредитацији којим доказују оспособљеност за оцењивање усаглашености, обухвата </w:t>
      </w:r>
      <w:r w:rsidR="004E1B3B" w:rsidRPr="00D013CE">
        <w:rPr>
          <w:rFonts w:ascii="Times New Roman" w:hAnsi="Times New Roman" w:cs="Times New Roman"/>
          <w:sz w:val="24"/>
          <w:szCs w:val="24"/>
          <w:lang w:val="sr-Cyrl-CS"/>
        </w:rPr>
        <w:t>најмање</w:t>
      </w:r>
      <w:r w:rsidRPr="00D013CE">
        <w:rPr>
          <w:rFonts w:ascii="Times New Roman" w:hAnsi="Times New Roman" w:cs="Times New Roman"/>
          <w:sz w:val="24"/>
          <w:szCs w:val="24"/>
          <w:lang w:val="sr-Cyrl-CS"/>
        </w:rPr>
        <w:t> </w:t>
      </w:r>
      <w:r w:rsidR="004E1B3B" w:rsidRPr="00D013CE">
        <w:rPr>
          <w:rFonts w:ascii="Times New Roman" w:hAnsi="Times New Roman" w:cs="Times New Roman"/>
          <w:sz w:val="24"/>
          <w:szCs w:val="24"/>
          <w:lang w:val="sr-Cyrl-CS"/>
        </w:rPr>
        <w:t>једну од метода</w:t>
      </w:r>
      <w:r w:rsidRPr="00D013CE">
        <w:rPr>
          <w:rFonts w:ascii="Times New Roman" w:hAnsi="Times New Roman" w:cs="Times New Roman"/>
          <w:sz w:val="24"/>
          <w:szCs w:val="24"/>
          <w:lang w:val="sr-Cyrl-CS"/>
        </w:rPr>
        <w:t xml:space="preserve"> испитивања којима се утврђује садржај сумпора у складу са чланом 14. овог правилника. </w:t>
      </w:r>
    </w:p>
    <w:p w14:paraId="52A795E8" w14:textId="77777777" w:rsidR="004E1B3B" w:rsidRPr="00D013CE" w:rsidRDefault="004E1B3B" w:rsidP="00AE116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67996FE" w14:textId="77777777" w:rsidR="00E2187A" w:rsidRPr="00D013CE" w:rsidRDefault="00782281" w:rsidP="007822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333333"/>
          <w:sz w:val="24"/>
          <w:szCs w:val="24"/>
        </w:rPr>
        <w:t>VI</w:t>
      </w:r>
      <w:r w:rsidR="005B1FAD" w:rsidRPr="00D013C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C4372B" w:rsidRPr="00D013CE">
        <w:rPr>
          <w:rFonts w:ascii="Times New Roman" w:hAnsi="Times New Roman" w:cs="Times New Roman"/>
          <w:color w:val="333333"/>
          <w:sz w:val="24"/>
          <w:szCs w:val="24"/>
        </w:rPr>
        <w:t>ЗАВРШНЕ</w:t>
      </w:r>
      <w:r w:rsidR="005B1FAD" w:rsidRPr="00D013C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333333"/>
          <w:sz w:val="24"/>
          <w:szCs w:val="24"/>
        </w:rPr>
        <w:t>ОДРЕДБЕ</w:t>
      </w:r>
      <w:r w:rsidR="005B1FAD" w:rsidRPr="00D013C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41A2779F" w14:textId="77777777" w:rsidR="00782281" w:rsidRPr="00D013CE" w:rsidRDefault="005B1FAD" w:rsidP="007D4B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0D3F771" w14:textId="0A877AA7" w:rsidR="00E2187A" w:rsidRPr="00D013CE" w:rsidRDefault="00C4372B" w:rsidP="007822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sz w:val="24"/>
          <w:szCs w:val="24"/>
        </w:rPr>
        <w:t>Члан</w:t>
      </w:r>
      <w:r w:rsidR="005B1FAD" w:rsidRPr="00D013CE">
        <w:rPr>
          <w:rFonts w:ascii="Times New Roman" w:hAnsi="Times New Roman" w:cs="Times New Roman"/>
          <w:sz w:val="24"/>
          <w:szCs w:val="24"/>
        </w:rPr>
        <w:t xml:space="preserve"> 3</w:t>
      </w:r>
      <w:r w:rsidR="008A67AD" w:rsidRPr="00D013CE">
        <w:rPr>
          <w:rFonts w:ascii="Times New Roman" w:hAnsi="Times New Roman" w:cs="Times New Roman"/>
          <w:sz w:val="24"/>
          <w:szCs w:val="24"/>
        </w:rPr>
        <w:t>0</w:t>
      </w:r>
      <w:r w:rsidR="005B1FAD" w:rsidRPr="00D013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4BC623" w14:textId="37B48E81" w:rsidR="00782281" w:rsidRPr="00D013CE" w:rsidRDefault="00C4372B" w:rsidP="0062536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>Даном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788A" w:rsidRPr="00D013C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почетка примене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овог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престаје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важи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техничким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захтевима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течна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горива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нафтног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порекла</w:t>
      </w:r>
      <w:r w:rsidR="0072165B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165B" w:rsidRPr="00D013CE">
        <w:rPr>
          <w:rFonts w:ascii="Times New Roman" w:hAnsi="Times New Roman" w:cs="Times New Roman"/>
          <w:sz w:val="24"/>
          <w:szCs w:val="24"/>
          <w:lang w:val="sr-Cyrl-RS"/>
        </w:rPr>
        <w:t xml:space="preserve">(„Службени гласник РС”,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бр</w:t>
      </w:r>
      <w:r w:rsidR="0001392A" w:rsidRPr="00D013CE">
        <w:rPr>
          <w:rFonts w:ascii="Times New Roman" w:hAnsi="Times New Roman" w:cs="Times New Roman"/>
          <w:color w:val="000000"/>
          <w:sz w:val="24"/>
          <w:szCs w:val="24"/>
        </w:rPr>
        <w:t>. 111/15, 106/16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1392A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60/17, 117/17, 120/17-</w:t>
      </w:r>
      <w:r w:rsidR="00402602" w:rsidRPr="00D013C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01392A" w:rsidRPr="00D013CE">
        <w:rPr>
          <w:rFonts w:ascii="Times New Roman" w:hAnsi="Times New Roman" w:cs="Times New Roman"/>
          <w:color w:val="000000"/>
          <w:sz w:val="24"/>
          <w:szCs w:val="24"/>
        </w:rPr>
        <w:t>исправка, 50/18, 101/18</w:t>
      </w:r>
      <w:r w:rsidR="0001392A" w:rsidRPr="00D013C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 93/19, 91/20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1392A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102/20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14:paraId="63B7F323" w14:textId="77777777" w:rsidR="00625367" w:rsidRPr="00D013CE" w:rsidRDefault="00625367" w:rsidP="007D4B2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FD1EC2" w14:textId="146CA542" w:rsidR="00E2187A" w:rsidRPr="00D013CE" w:rsidRDefault="005B1FAD" w:rsidP="007822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72B" w:rsidRPr="00D013CE">
        <w:rPr>
          <w:rFonts w:ascii="Times New Roman" w:hAnsi="Times New Roman" w:cs="Times New Roman"/>
          <w:color w:val="000000"/>
          <w:sz w:val="24"/>
          <w:szCs w:val="24"/>
        </w:rPr>
        <w:t>Члан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="008A67AD" w:rsidRPr="00D013C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21F230D" w14:textId="678C0519" w:rsidR="00E2187A" w:rsidRPr="00D013CE" w:rsidRDefault="00C4372B" w:rsidP="00AA3069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>Овај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602" w:rsidRPr="00D013C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осмог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дана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дана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165B" w:rsidRPr="00D013CE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r w:rsidR="0072165B" w:rsidRPr="00D013CE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402602" w:rsidRPr="00D013C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 а примењује се од 1. јануара 2021. године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AC7D8E" w14:textId="77777777" w:rsidR="00D87A52" w:rsidRPr="00D013CE" w:rsidRDefault="00D87A52" w:rsidP="00AA30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ABAE601" w14:textId="77777777" w:rsidR="00AA3069" w:rsidRPr="00D013CE" w:rsidRDefault="00AA3069" w:rsidP="00AA3069">
      <w:pPr>
        <w:spacing w:after="0"/>
        <w:ind w:firstLine="720"/>
        <w:jc w:val="both"/>
        <w:rPr>
          <w:rFonts w:ascii="Times New Roman" w:hAnsi="Times New Roman" w:cs="Times New Roman"/>
          <w:sz w:val="12"/>
          <w:szCs w:val="24"/>
        </w:rPr>
      </w:pPr>
    </w:p>
    <w:p w14:paraId="418F979C" w14:textId="07DEA96C" w:rsidR="0060191A" w:rsidRPr="00D013CE" w:rsidRDefault="00C4372B" w:rsidP="00AA3069">
      <w:pPr>
        <w:spacing w:after="90"/>
        <w:rPr>
          <w:rFonts w:ascii="Times New Roman" w:hAnsi="Times New Roman" w:cs="Times New Roman"/>
          <w:color w:val="000000"/>
          <w:sz w:val="24"/>
          <w:szCs w:val="24"/>
        </w:rPr>
      </w:pPr>
      <w:r w:rsidRPr="00D013CE">
        <w:rPr>
          <w:rFonts w:ascii="Times New Roman" w:hAnsi="Times New Roman" w:cs="Times New Roman"/>
          <w:color w:val="000000"/>
          <w:sz w:val="24"/>
          <w:szCs w:val="24"/>
        </w:rPr>
        <w:t>Број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3F5C" w:rsidRPr="00D013CE">
        <w:rPr>
          <w:rFonts w:ascii="Times New Roman" w:hAnsi="Times New Roman" w:cs="Times New Roman"/>
          <w:sz w:val="24"/>
          <w:szCs w:val="24"/>
          <w:lang w:val="sr-Latn-CS" w:eastAsia="sr-Cyrl-RS"/>
        </w:rPr>
        <w:t>110-00-51/2020-05</w:t>
      </w:r>
      <w:r w:rsidR="005B1FAD" w:rsidRPr="00D013CE">
        <w:rPr>
          <w:rFonts w:ascii="Times New Roman" w:hAnsi="Times New Roman" w:cs="Times New Roman"/>
          <w:sz w:val="24"/>
          <w:szCs w:val="24"/>
        </w:rPr>
        <w:br/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r w:rsidR="00707154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013C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10. </w:t>
      </w:r>
      <w:r w:rsidR="009354B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децемб</w:t>
      </w:r>
      <w:r w:rsidR="00D013C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р</w:t>
      </w:r>
      <w:r w:rsidR="009354B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а</w:t>
      </w:r>
      <w:r w:rsidR="00D013C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A67AD" w:rsidRPr="00D013C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013CE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r w:rsidR="005B1FAD" w:rsidRPr="00D0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E3405D" w14:textId="2B37BCAC" w:rsidR="00AE1160" w:rsidRPr="00D013CE" w:rsidRDefault="00AE1160" w:rsidP="00AA3069">
      <w:pPr>
        <w:spacing w:after="90"/>
        <w:rPr>
          <w:rFonts w:ascii="Times New Roman" w:hAnsi="Times New Roman" w:cs="Times New Roman"/>
          <w:color w:val="000000"/>
          <w:sz w:val="24"/>
          <w:szCs w:val="24"/>
        </w:rPr>
      </w:pPr>
    </w:p>
    <w:p w14:paraId="144DCA4F" w14:textId="77777777" w:rsidR="00AE1160" w:rsidRPr="00D013CE" w:rsidRDefault="00AE1160" w:rsidP="00AA3069">
      <w:pPr>
        <w:spacing w:after="90"/>
        <w:rPr>
          <w:rFonts w:ascii="Times New Roman" w:hAnsi="Times New Roman" w:cs="Times New Roman"/>
          <w:color w:val="000000"/>
          <w:sz w:val="24"/>
          <w:szCs w:val="24"/>
        </w:rPr>
      </w:pPr>
    </w:p>
    <w:p w14:paraId="01616B4F" w14:textId="6F5C7315" w:rsidR="00AA3069" w:rsidRPr="00D013CE" w:rsidRDefault="00AA3069" w:rsidP="00AA306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013CE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</w:t>
      </w:r>
    </w:p>
    <w:p w14:paraId="115E7790" w14:textId="78E5B972" w:rsidR="00AA3069" w:rsidRPr="00D013CE" w:rsidRDefault="00AA3069" w:rsidP="00AA306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D013CE">
        <w:rPr>
          <w:rFonts w:ascii="Times New Roman" w:eastAsia="MS Mincho" w:hAnsi="Times New Roman" w:cs="Times New Roman"/>
          <w:sz w:val="24"/>
          <w:szCs w:val="24"/>
        </w:rPr>
        <w:tab/>
      </w:r>
      <w:r w:rsidRPr="00D013CE">
        <w:rPr>
          <w:rFonts w:ascii="Times New Roman" w:eastAsia="MS Mincho" w:hAnsi="Times New Roman" w:cs="Times New Roman"/>
          <w:sz w:val="24"/>
          <w:szCs w:val="24"/>
        </w:rPr>
        <w:tab/>
      </w:r>
      <w:r w:rsidRPr="00D013CE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                                                                    </w:t>
      </w:r>
      <w:r w:rsidR="0060191A" w:rsidRPr="00D013CE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                 </w:t>
      </w:r>
      <w:r w:rsidR="00F746A9" w:rsidRPr="00D013CE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 </w:t>
      </w:r>
      <w:r w:rsidR="0060191A" w:rsidRPr="00D013CE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</w:t>
      </w:r>
      <w:r w:rsidRPr="00D013CE">
        <w:rPr>
          <w:rFonts w:ascii="Times New Roman" w:eastAsia="MS Mincho" w:hAnsi="Times New Roman" w:cs="Times New Roman"/>
          <w:sz w:val="24"/>
          <w:szCs w:val="24"/>
          <w:lang w:val="sr-Cyrl-RS"/>
        </w:rPr>
        <w:t>МИНИСТАР</w:t>
      </w:r>
    </w:p>
    <w:p w14:paraId="701D9C30" w14:textId="4B8CB3B3" w:rsidR="00AA3069" w:rsidRDefault="00AA3069" w:rsidP="00AA306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14:paraId="6FD6A780" w14:textId="77777777" w:rsidR="001542F5" w:rsidRPr="00D013CE" w:rsidRDefault="001542F5" w:rsidP="00AA306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14:paraId="363CD4AC" w14:textId="77777777" w:rsidR="00AA3069" w:rsidRPr="00D013CE" w:rsidRDefault="00AA3069" w:rsidP="00AA3069">
      <w:pPr>
        <w:spacing w:after="0" w:line="240" w:lineRule="auto"/>
        <w:jc w:val="both"/>
        <w:rPr>
          <w:rFonts w:ascii="Times New Roman" w:eastAsia="MS Mincho" w:hAnsi="Times New Roman" w:cs="Times New Roman"/>
          <w:sz w:val="8"/>
          <w:szCs w:val="24"/>
          <w:lang w:val="sr-Latn-RS"/>
        </w:rPr>
      </w:pPr>
    </w:p>
    <w:p w14:paraId="56B79C4E" w14:textId="77777777" w:rsidR="00AA3069" w:rsidRPr="00D013CE" w:rsidRDefault="00AA3069" w:rsidP="00AA306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CF443A9" w14:textId="123CAF6E" w:rsidR="00AA3069" w:rsidRPr="00997084" w:rsidRDefault="00AA3069" w:rsidP="00AA3069">
      <w:pPr>
        <w:spacing w:after="0" w:line="240" w:lineRule="auto"/>
        <w:jc w:val="both"/>
        <w:rPr>
          <w:rFonts w:ascii="Times New Roman" w:eastAsia="MS Mincho" w:hAnsi="Times New Roman" w:cs="Times New Roman"/>
          <w:sz w:val="36"/>
          <w:szCs w:val="24"/>
        </w:rPr>
      </w:pPr>
      <w:r w:rsidRPr="00D013CE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         </w:t>
      </w:r>
      <w:r w:rsidR="0060191A" w:rsidRPr="00D013CE">
        <w:rPr>
          <w:rFonts w:ascii="Times New Roman" w:eastAsia="MS Mincho" w:hAnsi="Times New Roman" w:cs="Times New Roman"/>
          <w:sz w:val="24"/>
          <w:szCs w:val="24"/>
          <w:lang w:val="sr-Cyrl-CS"/>
        </w:rPr>
        <w:tab/>
      </w:r>
      <w:r w:rsidR="0060191A" w:rsidRPr="00D013CE">
        <w:rPr>
          <w:rFonts w:ascii="Times New Roman" w:eastAsia="MS Mincho" w:hAnsi="Times New Roman" w:cs="Times New Roman"/>
          <w:sz w:val="24"/>
          <w:szCs w:val="24"/>
          <w:lang w:val="sr-Cyrl-CS"/>
        </w:rPr>
        <w:tab/>
      </w:r>
      <w:r w:rsidR="0060191A" w:rsidRPr="00D013CE">
        <w:rPr>
          <w:rFonts w:ascii="Times New Roman" w:eastAsia="MS Mincho" w:hAnsi="Times New Roman" w:cs="Times New Roman"/>
          <w:sz w:val="24"/>
          <w:szCs w:val="24"/>
          <w:lang w:val="sr-Cyrl-CS"/>
        </w:rPr>
        <w:tab/>
      </w:r>
      <w:r w:rsidR="0060191A" w:rsidRPr="00D013CE">
        <w:rPr>
          <w:rFonts w:ascii="Times New Roman" w:eastAsia="MS Mincho" w:hAnsi="Times New Roman" w:cs="Times New Roman"/>
          <w:sz w:val="24"/>
          <w:szCs w:val="24"/>
          <w:lang w:val="sr-Cyrl-CS"/>
        </w:rPr>
        <w:tab/>
      </w:r>
      <w:r w:rsidR="0060191A" w:rsidRPr="00D013CE">
        <w:rPr>
          <w:rFonts w:ascii="Times New Roman" w:eastAsia="MS Mincho" w:hAnsi="Times New Roman" w:cs="Times New Roman"/>
          <w:sz w:val="24"/>
          <w:szCs w:val="24"/>
          <w:lang w:val="sr-Cyrl-CS"/>
        </w:rPr>
        <w:tab/>
      </w:r>
      <w:r w:rsidR="0060191A" w:rsidRPr="00D013CE">
        <w:rPr>
          <w:rFonts w:ascii="Times New Roman" w:eastAsia="MS Mincho" w:hAnsi="Times New Roman" w:cs="Times New Roman"/>
          <w:sz w:val="24"/>
          <w:szCs w:val="24"/>
          <w:lang w:val="sr-Cyrl-CS"/>
        </w:rPr>
        <w:tab/>
      </w:r>
      <w:r w:rsidR="0060191A" w:rsidRPr="00D013CE">
        <w:rPr>
          <w:rFonts w:ascii="Times New Roman" w:eastAsia="MS Mincho" w:hAnsi="Times New Roman" w:cs="Times New Roman"/>
          <w:sz w:val="24"/>
          <w:szCs w:val="24"/>
          <w:lang w:val="sr-Cyrl-CS"/>
        </w:rPr>
        <w:tab/>
      </w:r>
      <w:r w:rsidR="0060191A" w:rsidRPr="00D013CE">
        <w:rPr>
          <w:rFonts w:ascii="Times New Roman" w:eastAsia="MS Mincho" w:hAnsi="Times New Roman" w:cs="Times New Roman"/>
          <w:sz w:val="24"/>
          <w:szCs w:val="24"/>
          <w:lang w:val="sr-Cyrl-CS"/>
        </w:rPr>
        <w:tab/>
        <w:t xml:space="preserve">   </w:t>
      </w:r>
      <w:r w:rsidRPr="00D013CE">
        <w:rPr>
          <w:rFonts w:ascii="Times New Roman" w:eastAsia="MS Mincho" w:hAnsi="Times New Roman" w:cs="Times New Roman"/>
          <w:sz w:val="24"/>
          <w:szCs w:val="24"/>
        </w:rPr>
        <w:t>Проф. др Зорана</w:t>
      </w:r>
      <w:r w:rsidRPr="00D013CE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 З.</w:t>
      </w:r>
      <w:r w:rsidRPr="00D013CE">
        <w:rPr>
          <w:rFonts w:ascii="Times New Roman" w:eastAsia="MS Mincho" w:hAnsi="Times New Roman" w:cs="Times New Roman"/>
          <w:sz w:val="24"/>
          <w:szCs w:val="24"/>
        </w:rPr>
        <w:t xml:space="preserve"> Михајловић</w:t>
      </w:r>
    </w:p>
    <w:p w14:paraId="67337C71" w14:textId="77777777" w:rsidR="005F7323" w:rsidRDefault="005F7323" w:rsidP="00906F83">
      <w:pPr>
        <w:spacing w:after="45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14:paraId="79285031" w14:textId="77777777" w:rsidR="005F7323" w:rsidRDefault="005F7323" w:rsidP="00906F83">
      <w:pPr>
        <w:spacing w:after="45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14:paraId="4D1F892B" w14:textId="77777777" w:rsidR="005F7323" w:rsidRDefault="005F7323" w:rsidP="00906F83">
      <w:pPr>
        <w:spacing w:after="45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14:paraId="5A8B8C7C" w14:textId="77777777" w:rsidR="005F7323" w:rsidRDefault="005F7323" w:rsidP="00906F83">
      <w:pPr>
        <w:spacing w:after="45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14:paraId="51B2C0AF" w14:textId="63B14394" w:rsidR="005F7323" w:rsidRDefault="005F7323" w:rsidP="00EB1705">
      <w:pPr>
        <w:spacing w:after="45"/>
        <w:rPr>
          <w:rFonts w:ascii="Times New Roman" w:hAnsi="Times New Roman" w:cs="Times New Roman"/>
          <w:color w:val="333333"/>
          <w:sz w:val="24"/>
          <w:szCs w:val="24"/>
        </w:rPr>
      </w:pPr>
    </w:p>
    <w:p w14:paraId="5C5ADE6D" w14:textId="77777777" w:rsidR="005F7323" w:rsidRPr="00900528" w:rsidRDefault="005F7323" w:rsidP="005F7323">
      <w:pPr>
        <w:spacing w:after="45"/>
        <w:jc w:val="right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00528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 xml:space="preserve">Прилог 1. </w:t>
      </w:r>
    </w:p>
    <w:p w14:paraId="2513D464" w14:textId="77777777" w:rsidR="005F7323" w:rsidRPr="00900528" w:rsidRDefault="005F7323" w:rsidP="005F73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0528">
        <w:rPr>
          <w:rFonts w:ascii="Times New Roman" w:hAnsi="Times New Roman" w:cs="Times New Roman"/>
          <w:sz w:val="24"/>
          <w:szCs w:val="24"/>
        </w:rPr>
        <w:br/>
      </w:r>
      <w:r w:rsidRPr="0090052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900528">
        <w:rPr>
          <w:rFonts w:ascii="Times New Roman" w:hAnsi="Times New Roman" w:cs="Times New Roman"/>
          <w:b/>
          <w:color w:val="333333"/>
          <w:sz w:val="24"/>
          <w:szCs w:val="24"/>
          <w:lang w:val="sr-Cyrl-CS"/>
        </w:rPr>
        <w:t xml:space="preserve"> </w:t>
      </w:r>
      <w:r w:rsidRPr="00900528">
        <w:rPr>
          <w:rFonts w:ascii="Times New Roman" w:hAnsi="Times New Roman" w:cs="Times New Roman"/>
          <w:b/>
          <w:color w:val="333333"/>
          <w:sz w:val="24"/>
          <w:szCs w:val="24"/>
        </w:rPr>
        <w:t>Адитиви за авионске бензине</w:t>
      </w:r>
    </w:p>
    <w:p w14:paraId="04C7BD2D" w14:textId="77777777" w:rsidR="005F7323" w:rsidRPr="00900528" w:rsidRDefault="005F7323" w:rsidP="005F7323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14:paraId="7DB10757" w14:textId="77777777" w:rsidR="005F7323" w:rsidRPr="009D6AE8" w:rsidRDefault="005F7323" w:rsidP="005F7323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D6AE8">
        <w:rPr>
          <w:rFonts w:ascii="Times New Roman" w:hAnsi="Times New Roman" w:cs="Times New Roman"/>
          <w:b/>
          <w:color w:val="333333"/>
          <w:sz w:val="24"/>
          <w:szCs w:val="24"/>
        </w:rPr>
        <w:t>Адитив антиоксидант</w:t>
      </w:r>
    </w:p>
    <w:bookmarkEnd w:id="0"/>
    <w:p w14:paraId="0B7383F4" w14:textId="77777777" w:rsidR="005F7323" w:rsidRDefault="005F7323" w:rsidP="005F7323">
      <w:pPr>
        <w:spacing w:after="9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528">
        <w:rPr>
          <w:rFonts w:ascii="Times New Roman" w:hAnsi="Times New Roman" w:cs="Times New Roman"/>
          <w:color w:val="000000"/>
          <w:sz w:val="24"/>
          <w:szCs w:val="24"/>
        </w:rPr>
        <w:t xml:space="preserve">Авионским бензинима могу се додавати адитиви антиоксиданти или смеше антиоксиданата следећих формулација </w:t>
      </w:r>
      <w:r w:rsidRPr="00A82796">
        <w:rPr>
          <w:rFonts w:ascii="Times New Roman" w:hAnsi="Times New Roman" w:cs="Times New Roman"/>
          <w:color w:val="000000"/>
          <w:sz w:val="24"/>
          <w:szCs w:val="24"/>
        </w:rPr>
        <w:t>и референци:</w:t>
      </w:r>
    </w:p>
    <w:tbl>
      <w:tblPr>
        <w:tblW w:w="0" w:type="auto"/>
        <w:tblCellSpacing w:w="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4"/>
        <w:gridCol w:w="1478"/>
      </w:tblGrid>
      <w:tr w:rsidR="005F7323" w:rsidRPr="00730C0E" w14:paraId="2CC831CE" w14:textId="77777777" w:rsidTr="008232A2">
        <w:trPr>
          <w:trHeight w:val="180"/>
          <w:tblCellSpacing w:w="0" w:type="dxa"/>
        </w:trPr>
        <w:tc>
          <w:tcPr>
            <w:tcW w:w="80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99D81E" w14:textId="77777777" w:rsidR="005F7323" w:rsidRPr="00730C0E" w:rsidRDefault="005F7323" w:rsidP="008232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(а) 2,6-дитерцијарни-бутил-фенол</w:t>
            </w:r>
          </w:p>
        </w:tc>
        <w:tc>
          <w:tcPr>
            <w:tcW w:w="14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04E4BE" w14:textId="77777777" w:rsidR="005F7323" w:rsidRPr="00730C0E" w:rsidRDefault="005F7323" w:rsidP="00823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RDE/А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/606</w:t>
            </w:r>
          </w:p>
        </w:tc>
      </w:tr>
      <w:tr w:rsidR="005F7323" w:rsidRPr="00730C0E" w14:paraId="5A1F6385" w14:textId="77777777" w:rsidTr="008232A2">
        <w:trPr>
          <w:trHeight w:val="180"/>
          <w:tblCellSpacing w:w="0" w:type="dxa"/>
        </w:trPr>
        <w:tc>
          <w:tcPr>
            <w:tcW w:w="80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2B6B14" w14:textId="77777777" w:rsidR="005F7323" w:rsidRPr="00730C0E" w:rsidRDefault="005F7323" w:rsidP="008232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(б) 2,6-дитерцијарни-бутил-4-метил-фенол</w:t>
            </w:r>
          </w:p>
        </w:tc>
        <w:tc>
          <w:tcPr>
            <w:tcW w:w="14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B79D6D" w14:textId="77777777" w:rsidR="005F7323" w:rsidRPr="00730C0E" w:rsidRDefault="005F7323" w:rsidP="00823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RDE</w:t>
            </w:r>
            <w:r w:rsidRPr="0090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/А/607</w:t>
            </w:r>
          </w:p>
        </w:tc>
      </w:tr>
      <w:tr w:rsidR="005F7323" w:rsidRPr="00730C0E" w14:paraId="0625CE2A" w14:textId="77777777" w:rsidTr="008232A2">
        <w:trPr>
          <w:trHeight w:val="180"/>
          <w:tblCellSpacing w:w="0" w:type="dxa"/>
        </w:trPr>
        <w:tc>
          <w:tcPr>
            <w:tcW w:w="80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39C827" w14:textId="77777777" w:rsidR="005F7323" w:rsidRPr="00730C0E" w:rsidRDefault="005F7323" w:rsidP="008232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(в) 2,4-диметил-6-терцијарни-бутил-фенол</w:t>
            </w:r>
          </w:p>
        </w:tc>
        <w:tc>
          <w:tcPr>
            <w:tcW w:w="14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C023B0" w14:textId="77777777" w:rsidR="005F7323" w:rsidRPr="00730C0E" w:rsidRDefault="005F7323" w:rsidP="00823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RDE</w:t>
            </w:r>
            <w:r w:rsidRPr="0090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/А/608</w:t>
            </w:r>
          </w:p>
        </w:tc>
      </w:tr>
      <w:tr w:rsidR="005F7323" w:rsidRPr="00730C0E" w14:paraId="518FAC9E" w14:textId="77777777" w:rsidTr="008232A2">
        <w:trPr>
          <w:trHeight w:val="180"/>
          <w:tblCellSpacing w:w="0" w:type="dxa"/>
        </w:trPr>
        <w:tc>
          <w:tcPr>
            <w:tcW w:w="80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62DB36" w14:textId="77777777" w:rsidR="005F7323" w:rsidRDefault="005F7323" w:rsidP="008232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(г) </w:t>
            </w:r>
            <w:proofErr w:type="gramStart"/>
            <w:r w:rsidRPr="0090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proofErr w:type="gramEnd"/>
            <w:r w:rsidRPr="0090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75%, 2,6-дитерцијарни-бутил-фенол </w:t>
            </w:r>
          </w:p>
          <w:p w14:paraId="3280A6C8" w14:textId="77777777" w:rsidR="005F7323" w:rsidRPr="00730C0E" w:rsidRDefault="005F7323" w:rsidP="008232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    </w:t>
            </w:r>
            <w:proofErr w:type="gramStart"/>
            <w:r w:rsidRPr="0090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</w:t>
            </w:r>
            <w:proofErr w:type="gramEnd"/>
            <w:r w:rsidRPr="0090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25%, терцијарни и тритерцијарни-бутил-феноли</w:t>
            </w:r>
          </w:p>
        </w:tc>
        <w:tc>
          <w:tcPr>
            <w:tcW w:w="14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8B2824" w14:textId="77777777" w:rsidR="005F7323" w:rsidRPr="00730C0E" w:rsidRDefault="005F7323" w:rsidP="00823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RDE</w:t>
            </w:r>
            <w:r w:rsidRPr="0090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/609</w:t>
            </w:r>
          </w:p>
        </w:tc>
      </w:tr>
      <w:tr w:rsidR="005F7323" w:rsidRPr="00730C0E" w14:paraId="100FF468" w14:textId="77777777" w:rsidTr="008232A2">
        <w:trPr>
          <w:trHeight w:val="180"/>
          <w:tblCellSpacing w:w="0" w:type="dxa"/>
        </w:trPr>
        <w:tc>
          <w:tcPr>
            <w:tcW w:w="80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DE0471" w14:textId="77777777" w:rsidR="005F7323" w:rsidRDefault="005F7323" w:rsidP="008232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(д) </w:t>
            </w:r>
            <w:proofErr w:type="gramStart"/>
            <w:r w:rsidRPr="0090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proofErr w:type="gramEnd"/>
            <w:r w:rsidRPr="0090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55%, 2,4-диметил-6-терцијарни-бутил-фенол </w:t>
            </w:r>
          </w:p>
          <w:p w14:paraId="535D0AC3" w14:textId="77777777" w:rsidR="005F7323" w:rsidRDefault="005F7323" w:rsidP="008232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    </w:t>
            </w:r>
            <w:proofErr w:type="gramStart"/>
            <w:r w:rsidRPr="0090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proofErr w:type="gramEnd"/>
            <w:r w:rsidRPr="0090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15%, 4 метил-2,6-дитерцијарни-бутил-фенол </w:t>
            </w:r>
          </w:p>
          <w:p w14:paraId="3372BF05" w14:textId="77777777" w:rsidR="005F7323" w:rsidRPr="00730C0E" w:rsidRDefault="005F7323" w:rsidP="008232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    </w:t>
            </w:r>
            <w:proofErr w:type="gramStart"/>
            <w:r w:rsidRPr="0090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</w:t>
            </w:r>
            <w:proofErr w:type="gramEnd"/>
            <w:r w:rsidRPr="0090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30%, смеша монометил и диметил-терцијарни-бутил-феноли</w:t>
            </w:r>
          </w:p>
        </w:tc>
        <w:tc>
          <w:tcPr>
            <w:tcW w:w="14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16F709" w14:textId="77777777" w:rsidR="005F7323" w:rsidRPr="00730C0E" w:rsidRDefault="005F7323" w:rsidP="00823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RDE</w:t>
            </w:r>
            <w:r w:rsidRPr="0090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/А/610</w:t>
            </w:r>
          </w:p>
        </w:tc>
      </w:tr>
      <w:tr w:rsidR="005F7323" w:rsidRPr="00730C0E" w14:paraId="4469A28E" w14:textId="77777777" w:rsidTr="008232A2">
        <w:trPr>
          <w:trHeight w:val="180"/>
          <w:tblCellSpacing w:w="0" w:type="dxa"/>
        </w:trPr>
        <w:tc>
          <w:tcPr>
            <w:tcW w:w="80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1FEEFB" w14:textId="77777777" w:rsidR="005F7323" w:rsidRDefault="005F7323" w:rsidP="008232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(ђ) </w:t>
            </w:r>
            <w:proofErr w:type="gramStart"/>
            <w:r w:rsidRPr="0090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proofErr w:type="gramEnd"/>
            <w:r w:rsidRPr="0090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72%, 2,4-диметил-6-терцијарни-бутил-фенол</w:t>
            </w:r>
          </w:p>
          <w:p w14:paraId="171FEBAD" w14:textId="77777777" w:rsidR="005F7323" w:rsidRPr="00730C0E" w:rsidRDefault="005F7323" w:rsidP="008232A2">
            <w:pPr>
              <w:tabs>
                <w:tab w:val="left" w:pos="33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 </w:t>
            </w:r>
            <w:r w:rsidRPr="008852BA">
              <w:rPr>
                <w:rFonts w:ascii="Times New Roman" w:hAnsi="Times New Roman" w:cs="Times New Roman"/>
                <w:color w:val="000000"/>
                <w:sz w:val="20"/>
                <w:szCs w:val="24"/>
                <w:lang w:val="sr-Cyrl-CS"/>
              </w:rPr>
              <w:t xml:space="preserve">    </w:t>
            </w:r>
            <w:proofErr w:type="gramStart"/>
            <w:r w:rsidRPr="0090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</w:t>
            </w:r>
            <w:proofErr w:type="gramEnd"/>
            <w:r w:rsidRPr="0090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28%, смеше терцијарни-бутил-метил-феноли и терцијарни-бутил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0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диметил феноли</w:t>
            </w:r>
          </w:p>
        </w:tc>
        <w:tc>
          <w:tcPr>
            <w:tcW w:w="14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A1132E" w14:textId="77777777" w:rsidR="005F7323" w:rsidRPr="00730C0E" w:rsidRDefault="005F7323" w:rsidP="00823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RDE</w:t>
            </w:r>
            <w:r w:rsidRPr="0090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/А/611</w:t>
            </w:r>
          </w:p>
        </w:tc>
      </w:tr>
    </w:tbl>
    <w:p w14:paraId="238DE912" w14:textId="77777777" w:rsidR="005F7323" w:rsidRDefault="005F7323" w:rsidP="005F732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528">
        <w:rPr>
          <w:rFonts w:ascii="Times New Roman" w:hAnsi="Times New Roman" w:cs="Times New Roman"/>
          <w:color w:val="000000"/>
          <w:sz w:val="24"/>
          <w:szCs w:val="24"/>
        </w:rPr>
        <w:t>Укупна концентрација активних материја у авионском бензину не сме бити већа од 24</w:t>
      </w:r>
      <w:proofErr w:type="gramStart"/>
      <w:r w:rsidRPr="00900528">
        <w:rPr>
          <w:rFonts w:ascii="Times New Roman" w:hAnsi="Times New Roman" w:cs="Times New Roman"/>
          <w:color w:val="000000"/>
          <w:sz w:val="24"/>
          <w:szCs w:val="24"/>
        </w:rPr>
        <w:t>,0</w:t>
      </w:r>
      <w:proofErr w:type="gramEnd"/>
      <w:r w:rsidRPr="00900528">
        <w:rPr>
          <w:rFonts w:ascii="Times New Roman" w:hAnsi="Times New Roman" w:cs="Times New Roman"/>
          <w:color w:val="000000"/>
          <w:sz w:val="24"/>
          <w:szCs w:val="24"/>
        </w:rPr>
        <w:t xml:space="preserve"> mg/L. </w:t>
      </w:r>
    </w:p>
    <w:p w14:paraId="163315F5" w14:textId="77777777" w:rsidR="005F7323" w:rsidRPr="00900528" w:rsidRDefault="005F7323" w:rsidP="005F732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0DE173E" w14:textId="77777777" w:rsidR="005F7323" w:rsidRPr="00900528" w:rsidRDefault="005F7323" w:rsidP="005F7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52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2. Адитив антистатик </w:t>
      </w:r>
    </w:p>
    <w:p w14:paraId="232E8B0E" w14:textId="77777777" w:rsidR="005F7323" w:rsidRPr="00900528" w:rsidRDefault="005F7323" w:rsidP="005F7323">
      <w:pPr>
        <w:spacing w:after="9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0528">
        <w:rPr>
          <w:rFonts w:ascii="Times New Roman" w:hAnsi="Times New Roman" w:cs="Times New Roman"/>
          <w:color w:val="000000"/>
          <w:sz w:val="24"/>
          <w:szCs w:val="24"/>
        </w:rPr>
        <w:t xml:space="preserve">Адитив антистатик се мора додати уколико авионски бензин не задовољава прописане захтеве у вези карактеристике - електрична проводљивост из члана 9. </w:t>
      </w:r>
      <w:proofErr w:type="gramStart"/>
      <w:r w:rsidRPr="00900528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900528">
        <w:rPr>
          <w:rFonts w:ascii="Times New Roman" w:hAnsi="Times New Roman" w:cs="Times New Roman"/>
          <w:color w:val="000000"/>
          <w:sz w:val="24"/>
          <w:szCs w:val="24"/>
        </w:rPr>
        <w:t xml:space="preserve"> правилника. </w:t>
      </w:r>
    </w:p>
    <w:p w14:paraId="4B995048" w14:textId="77777777" w:rsidR="005F7323" w:rsidRPr="00884270" w:rsidRDefault="005F7323" w:rsidP="005F7323">
      <w:pPr>
        <w:spacing w:after="9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900528">
        <w:rPr>
          <w:rFonts w:ascii="Times New Roman" w:hAnsi="Times New Roman" w:cs="Times New Roman"/>
          <w:color w:val="000000"/>
          <w:sz w:val="24"/>
          <w:szCs w:val="24"/>
        </w:rPr>
        <w:t>Квалификован је адитив са следећом референцом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:</w:t>
      </w:r>
    </w:p>
    <w:tbl>
      <w:tblPr>
        <w:tblW w:w="8925" w:type="dxa"/>
        <w:tblCellSpacing w:w="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1417"/>
      </w:tblGrid>
      <w:tr w:rsidR="005F7323" w:rsidRPr="00900528" w14:paraId="6AABF22F" w14:textId="77777777" w:rsidTr="008232A2">
        <w:trPr>
          <w:trHeight w:val="180"/>
          <w:tblCellSpacing w:w="0" w:type="dxa"/>
        </w:trPr>
        <w:tc>
          <w:tcPr>
            <w:tcW w:w="75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A9BCD6" w14:textId="77777777" w:rsidR="005F7323" w:rsidRPr="00900528" w:rsidRDefault="005F7323" w:rsidP="008232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Stadis</w:t>
            </w:r>
            <w:r w:rsidRPr="0090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® 450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BE400D" w14:textId="77777777" w:rsidR="005F7323" w:rsidRPr="00900528" w:rsidRDefault="005F7323" w:rsidP="00823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RDE/А/621</w:t>
            </w:r>
          </w:p>
        </w:tc>
      </w:tr>
    </w:tbl>
    <w:p w14:paraId="6176EF81" w14:textId="77777777" w:rsidR="005F7323" w:rsidRPr="00900528" w:rsidRDefault="005F7323" w:rsidP="005F7323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900528">
        <w:rPr>
          <w:rFonts w:ascii="Times New Roman" w:hAnsi="Times New Roman" w:cs="Times New Roman"/>
          <w:color w:val="000000"/>
          <w:sz w:val="24"/>
          <w:szCs w:val="24"/>
        </w:rPr>
        <w:t>Укупна концентрација антистатика не сме бити већа од 3</w:t>
      </w:r>
      <w:proofErr w:type="gramStart"/>
      <w:r w:rsidRPr="00900528">
        <w:rPr>
          <w:rFonts w:ascii="Times New Roman" w:hAnsi="Times New Roman" w:cs="Times New Roman"/>
          <w:color w:val="000000"/>
          <w:sz w:val="24"/>
          <w:szCs w:val="24"/>
        </w:rPr>
        <w:t>,0</w:t>
      </w:r>
      <w:proofErr w:type="gramEnd"/>
      <w:r w:rsidRPr="00900528">
        <w:rPr>
          <w:rFonts w:ascii="Times New Roman" w:hAnsi="Times New Roman" w:cs="Times New Roman"/>
          <w:color w:val="000000"/>
          <w:sz w:val="24"/>
          <w:szCs w:val="24"/>
        </w:rPr>
        <w:t xml:space="preserve"> mg/L. </w:t>
      </w:r>
    </w:p>
    <w:p w14:paraId="2ACF206D" w14:textId="77777777" w:rsidR="005F7323" w:rsidRPr="00900528" w:rsidRDefault="005F7323" w:rsidP="005F732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71BB309" w14:textId="77777777" w:rsidR="005F7323" w:rsidRPr="003946C0" w:rsidRDefault="005F7323" w:rsidP="005F7323">
      <w:pPr>
        <w:pStyle w:val="ListParagraph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114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Адитив за спречавање залеђивања система за гориво </w:t>
      </w:r>
    </w:p>
    <w:p w14:paraId="2CB05E60" w14:textId="77777777" w:rsidR="005F7323" w:rsidRPr="00900528" w:rsidRDefault="005F7323" w:rsidP="005F7323">
      <w:pPr>
        <w:spacing w:after="9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0528">
        <w:rPr>
          <w:rFonts w:ascii="Times New Roman" w:hAnsi="Times New Roman" w:cs="Times New Roman"/>
          <w:color w:val="000000"/>
          <w:sz w:val="24"/>
          <w:szCs w:val="24"/>
        </w:rPr>
        <w:t>Авионском бензину може се, према договору купца и испоручиоца, додавати адитив за спречавање залеђивања система за гориво следећих референци:</w:t>
      </w:r>
    </w:p>
    <w:tbl>
      <w:tblPr>
        <w:tblW w:w="0" w:type="auto"/>
        <w:tblCellSpacing w:w="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7"/>
        <w:gridCol w:w="3680"/>
      </w:tblGrid>
      <w:tr w:rsidR="005F7323" w:rsidRPr="00900528" w14:paraId="545FE049" w14:textId="77777777" w:rsidTr="008232A2">
        <w:trPr>
          <w:trHeight w:val="180"/>
          <w:tblCellSpacing w:w="0" w:type="dxa"/>
        </w:trPr>
        <w:tc>
          <w:tcPr>
            <w:tcW w:w="52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215741" w14:textId="77777777" w:rsidR="005F7323" w:rsidRPr="00900528" w:rsidRDefault="005F7323" w:rsidP="008232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диетилен гликол монометил етар (DiEGME)</w:t>
            </w:r>
          </w:p>
        </w:tc>
        <w:tc>
          <w:tcPr>
            <w:tcW w:w="36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1D0BF0" w14:textId="77777777" w:rsidR="005F7323" w:rsidRPr="00900528" w:rsidRDefault="005F7323" w:rsidP="00823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RDE/А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/630</w:t>
            </w:r>
          </w:p>
        </w:tc>
      </w:tr>
      <w:tr w:rsidR="005F7323" w:rsidRPr="00900528" w14:paraId="59FC443A" w14:textId="77777777" w:rsidTr="008232A2">
        <w:trPr>
          <w:trHeight w:val="180"/>
          <w:tblCellSpacing w:w="0" w:type="dxa"/>
        </w:trPr>
        <w:tc>
          <w:tcPr>
            <w:tcW w:w="52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2C3226" w14:textId="77777777" w:rsidR="005F7323" w:rsidRPr="00900528" w:rsidRDefault="005F7323" w:rsidP="008232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пропан-2-ол (изопропил алкохол)</w:t>
            </w:r>
          </w:p>
        </w:tc>
        <w:tc>
          <w:tcPr>
            <w:tcW w:w="36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8CCFA5" w14:textId="77777777" w:rsidR="005F7323" w:rsidRPr="00900528" w:rsidRDefault="005F7323" w:rsidP="008232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SRPS B.H2.129 (ASTM D4171)</w:t>
            </w:r>
            <w:r w:rsidRPr="0090052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1) </w:t>
            </w:r>
            <w:r w:rsidRPr="0090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C06BFE2" w14:textId="77777777" w:rsidR="005F7323" w:rsidRPr="00900528" w:rsidRDefault="005F7323" w:rsidP="00823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(Тип </w:t>
            </w:r>
            <w:r w:rsidRPr="0090052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3DD23A1D" w14:textId="77777777" w:rsidR="005F7323" w:rsidRPr="00900528" w:rsidRDefault="005F7323" w:rsidP="005F7323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0528">
        <w:rPr>
          <w:rFonts w:ascii="Times New Roman" w:hAnsi="Times New Roman" w:cs="Times New Roman"/>
          <w:color w:val="000000"/>
          <w:sz w:val="24"/>
          <w:szCs w:val="24"/>
        </w:rPr>
        <w:t>Концентрација адитива DiEGME не може бити мања од 0</w:t>
      </w:r>
      <w:proofErr w:type="gramStart"/>
      <w:r w:rsidRPr="00900528">
        <w:rPr>
          <w:rFonts w:ascii="Times New Roman" w:hAnsi="Times New Roman" w:cs="Times New Roman"/>
          <w:color w:val="000000"/>
          <w:sz w:val="24"/>
          <w:szCs w:val="24"/>
        </w:rPr>
        <w:t>,10</w:t>
      </w:r>
      <w:proofErr w:type="gramEnd"/>
      <w:r w:rsidRPr="00900528">
        <w:rPr>
          <w:rFonts w:ascii="Times New Roman" w:hAnsi="Times New Roman" w:cs="Times New Roman"/>
          <w:color w:val="000000"/>
          <w:sz w:val="24"/>
          <w:szCs w:val="24"/>
        </w:rPr>
        <w:t>% (V/V), нити већа од 0,15% (V/V), у тренутку испоруке купцу. Одговарајућа метода за утврђивање концентрације овог адитива је SRPS B.H8.171 (ASTM D</w:t>
      </w:r>
      <w:r>
        <w:rPr>
          <w:rFonts w:ascii="Times New Roman" w:hAnsi="Times New Roman" w:cs="Times New Roman"/>
          <w:color w:val="000000"/>
          <w:sz w:val="24"/>
          <w:szCs w:val="24"/>
        </w:rPr>
        <w:t>5006)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1)</w:t>
      </w:r>
      <w:r w:rsidRPr="0090052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50C4A98" w14:textId="77777777" w:rsidR="005F7323" w:rsidRPr="00900528" w:rsidRDefault="005F7323" w:rsidP="005F732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52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Концентрација адитива изопропил алкохол типично не прелази 1% (V/V), у тренутку испоруке купцу. Одговарајуће методе за утврђивање концентрације овог адитива су IP 526 и SRPS B.H8.132 (ASTM D4815) </w:t>
      </w:r>
      <w:r w:rsidRPr="0090052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1)</w:t>
      </w:r>
      <w:r w:rsidRPr="00F75E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3967DD1" w14:textId="77777777" w:rsidR="005F7323" w:rsidRPr="00900528" w:rsidRDefault="005F7323" w:rsidP="005F73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F65712D" w14:textId="77777777" w:rsidR="005F7323" w:rsidRPr="00900528" w:rsidRDefault="005F7323" w:rsidP="005F7323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0052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Адитив инхибитор корозије </w:t>
      </w:r>
    </w:p>
    <w:p w14:paraId="31B3924E" w14:textId="77777777" w:rsidR="005F7323" w:rsidRDefault="005F7323" w:rsidP="005F7323">
      <w:pPr>
        <w:spacing w:after="9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528">
        <w:rPr>
          <w:rFonts w:ascii="Times New Roman" w:hAnsi="Times New Roman" w:cs="Times New Roman"/>
          <w:color w:val="000000"/>
          <w:sz w:val="24"/>
          <w:szCs w:val="24"/>
        </w:rPr>
        <w:t xml:space="preserve">Авионском бензину могу се додавати адитиви инхибитори корозије са следећим референцама и максимално дозвољеним нивоима концентрације (g/m³): </w:t>
      </w:r>
    </w:p>
    <w:tbl>
      <w:tblPr>
        <w:tblW w:w="0" w:type="auto"/>
        <w:tblCellSpacing w:w="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4"/>
        <w:gridCol w:w="1478"/>
      </w:tblGrid>
      <w:tr w:rsidR="005F7323" w:rsidRPr="00730C0E" w14:paraId="4F2E0271" w14:textId="77777777" w:rsidTr="008232A2">
        <w:trPr>
          <w:trHeight w:val="180"/>
          <w:tblCellSpacing w:w="0" w:type="dxa"/>
        </w:trPr>
        <w:tc>
          <w:tcPr>
            <w:tcW w:w="80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0094B3" w14:textId="77777777" w:rsidR="005F7323" w:rsidRPr="00730C0E" w:rsidRDefault="005F7323" w:rsidP="008232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DCI-4a</w:t>
            </w:r>
          </w:p>
        </w:tc>
        <w:tc>
          <w:tcPr>
            <w:tcW w:w="14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55731E" w14:textId="77777777" w:rsidR="005F7323" w:rsidRPr="00730C0E" w:rsidRDefault="005F7323" w:rsidP="00823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5F7323" w:rsidRPr="00730C0E" w14:paraId="66180302" w14:textId="77777777" w:rsidTr="008232A2">
        <w:trPr>
          <w:trHeight w:val="180"/>
          <w:tblCellSpacing w:w="0" w:type="dxa"/>
        </w:trPr>
        <w:tc>
          <w:tcPr>
            <w:tcW w:w="80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2079E6" w14:textId="77777777" w:rsidR="005F7323" w:rsidRPr="00730C0E" w:rsidRDefault="005F7323" w:rsidP="008232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DCI-6a</w:t>
            </w:r>
          </w:p>
        </w:tc>
        <w:tc>
          <w:tcPr>
            <w:tcW w:w="14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F14604" w14:textId="77777777" w:rsidR="005F7323" w:rsidRPr="00730C0E" w:rsidRDefault="005F7323" w:rsidP="00823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5F7323" w:rsidRPr="00730C0E" w14:paraId="6BE39F33" w14:textId="77777777" w:rsidTr="008232A2">
        <w:trPr>
          <w:trHeight w:val="180"/>
          <w:tblCellSpacing w:w="0" w:type="dxa"/>
        </w:trPr>
        <w:tc>
          <w:tcPr>
            <w:tcW w:w="80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3851CC" w14:textId="77777777" w:rsidR="005F7323" w:rsidRPr="00730C0E" w:rsidRDefault="005F7323" w:rsidP="008232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Hitec 580</w:t>
            </w:r>
          </w:p>
        </w:tc>
        <w:tc>
          <w:tcPr>
            <w:tcW w:w="14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A6D26F" w14:textId="77777777" w:rsidR="005F7323" w:rsidRPr="00730C0E" w:rsidRDefault="005F7323" w:rsidP="00823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5F7323" w:rsidRPr="00730C0E" w14:paraId="7E11C0B8" w14:textId="77777777" w:rsidTr="008232A2">
        <w:trPr>
          <w:trHeight w:val="180"/>
          <w:tblCellSpacing w:w="0" w:type="dxa"/>
        </w:trPr>
        <w:tc>
          <w:tcPr>
            <w:tcW w:w="80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5F4E2F" w14:textId="77777777" w:rsidR="005F7323" w:rsidRPr="00730C0E" w:rsidRDefault="005F7323" w:rsidP="008232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Nalco/Exxon 5403</w:t>
            </w:r>
          </w:p>
        </w:tc>
        <w:tc>
          <w:tcPr>
            <w:tcW w:w="14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470EDB" w14:textId="77777777" w:rsidR="005F7323" w:rsidRPr="00730C0E" w:rsidRDefault="005F7323" w:rsidP="00823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5F7323" w:rsidRPr="00730C0E" w14:paraId="3D03C0A3" w14:textId="77777777" w:rsidTr="008232A2">
        <w:trPr>
          <w:trHeight w:val="180"/>
          <w:tblCellSpacing w:w="0" w:type="dxa"/>
        </w:trPr>
        <w:tc>
          <w:tcPr>
            <w:tcW w:w="80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1B58E5" w14:textId="77777777" w:rsidR="005F7323" w:rsidRPr="00730C0E" w:rsidRDefault="005F7323" w:rsidP="008232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Nalco/Exxon 5405</w:t>
            </w:r>
          </w:p>
        </w:tc>
        <w:tc>
          <w:tcPr>
            <w:tcW w:w="14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2DFB05" w14:textId="77777777" w:rsidR="005F7323" w:rsidRPr="00730C0E" w:rsidRDefault="005F7323" w:rsidP="00823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5F7323" w:rsidRPr="00730C0E" w14:paraId="5D95E12F" w14:textId="77777777" w:rsidTr="008232A2">
        <w:trPr>
          <w:trHeight w:val="180"/>
          <w:tblCellSpacing w:w="0" w:type="dxa"/>
        </w:trPr>
        <w:tc>
          <w:tcPr>
            <w:tcW w:w="80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02148A" w14:textId="77777777" w:rsidR="005F7323" w:rsidRPr="00730C0E" w:rsidRDefault="005F7323" w:rsidP="008232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PRI-19</w:t>
            </w:r>
          </w:p>
        </w:tc>
        <w:tc>
          <w:tcPr>
            <w:tcW w:w="14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DADE7A" w14:textId="77777777" w:rsidR="005F7323" w:rsidRPr="00730C0E" w:rsidRDefault="005F7323" w:rsidP="00823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5F7323" w:rsidRPr="00730C0E" w14:paraId="501C3A04" w14:textId="77777777" w:rsidTr="008232A2">
        <w:trPr>
          <w:trHeight w:val="180"/>
          <w:tblCellSpacing w:w="0" w:type="dxa"/>
        </w:trPr>
        <w:tc>
          <w:tcPr>
            <w:tcW w:w="80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ECB372" w14:textId="77777777" w:rsidR="005F7323" w:rsidRPr="00730C0E" w:rsidRDefault="005F7323" w:rsidP="008232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Unicor J</w:t>
            </w:r>
          </w:p>
        </w:tc>
        <w:tc>
          <w:tcPr>
            <w:tcW w:w="14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AD016A" w14:textId="77777777" w:rsidR="005F7323" w:rsidRPr="00730C0E" w:rsidRDefault="005F7323" w:rsidP="008232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5F7323" w:rsidRPr="00730C0E" w14:paraId="08DADAC0" w14:textId="77777777" w:rsidTr="008232A2">
        <w:trPr>
          <w:trHeight w:val="180"/>
          <w:tblCellSpacing w:w="0" w:type="dxa"/>
        </w:trPr>
        <w:tc>
          <w:tcPr>
            <w:tcW w:w="80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EA849E" w14:textId="77777777" w:rsidR="005F7323" w:rsidRPr="00730C0E" w:rsidRDefault="005F7323" w:rsidP="008232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Spec-Aid 8Q22</w:t>
            </w:r>
          </w:p>
        </w:tc>
        <w:tc>
          <w:tcPr>
            <w:tcW w:w="14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EE8114" w14:textId="77777777" w:rsidR="005F7323" w:rsidRPr="00730C0E" w:rsidRDefault="005F7323" w:rsidP="008232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5F7323" w:rsidRPr="00730C0E" w14:paraId="09BE1549" w14:textId="77777777" w:rsidTr="008232A2">
        <w:trPr>
          <w:trHeight w:val="180"/>
          <w:tblCellSpacing w:w="0" w:type="dxa"/>
        </w:trPr>
        <w:tc>
          <w:tcPr>
            <w:tcW w:w="80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069C3D" w14:textId="77777777" w:rsidR="005F7323" w:rsidRPr="00730C0E" w:rsidRDefault="005F7323" w:rsidP="008232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Tolad 351</w:t>
            </w:r>
          </w:p>
        </w:tc>
        <w:tc>
          <w:tcPr>
            <w:tcW w:w="14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A4BB9B" w14:textId="77777777" w:rsidR="005F7323" w:rsidRPr="00730C0E" w:rsidRDefault="005F7323" w:rsidP="008232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5F7323" w:rsidRPr="00900528" w14:paraId="77CECC69" w14:textId="77777777" w:rsidTr="008232A2">
        <w:trPr>
          <w:trHeight w:val="180"/>
          <w:tblCellSpacing w:w="0" w:type="dxa"/>
        </w:trPr>
        <w:tc>
          <w:tcPr>
            <w:tcW w:w="80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433B2E" w14:textId="77777777" w:rsidR="005F7323" w:rsidRPr="00730C0E" w:rsidRDefault="005F7323" w:rsidP="008232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Tolad 4410</w:t>
            </w:r>
          </w:p>
        </w:tc>
        <w:tc>
          <w:tcPr>
            <w:tcW w:w="14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422D41" w14:textId="77777777" w:rsidR="005F7323" w:rsidRPr="00900528" w:rsidRDefault="005F7323" w:rsidP="008232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</w:tbl>
    <w:p w14:paraId="5384C204" w14:textId="77777777" w:rsidR="005F7323" w:rsidRDefault="005F7323" w:rsidP="005F732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14069F" w14:textId="77777777" w:rsidR="005F7323" w:rsidRPr="00900528" w:rsidRDefault="005F7323" w:rsidP="005F7323">
      <w:pPr>
        <w:pStyle w:val="ListParagraph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0052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Антидетонациони адитив </w:t>
      </w:r>
    </w:p>
    <w:p w14:paraId="464EBC35" w14:textId="77777777" w:rsidR="005F7323" w:rsidRDefault="005F7323" w:rsidP="005F732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528">
        <w:rPr>
          <w:rFonts w:ascii="Times New Roman" w:hAnsi="Times New Roman" w:cs="Times New Roman"/>
          <w:color w:val="000000"/>
          <w:sz w:val="24"/>
          <w:szCs w:val="24"/>
        </w:rPr>
        <w:t xml:space="preserve">Тетраетил олово треба да буде присутно и додато у виду антидетонационе смеше. Максималне вредности концентрације олова за све врсте авио бензина дате су у члану 9. </w:t>
      </w:r>
      <w:proofErr w:type="gramStart"/>
      <w:r w:rsidRPr="00900528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900528">
        <w:rPr>
          <w:rFonts w:ascii="Times New Roman" w:hAnsi="Times New Roman" w:cs="Times New Roman"/>
          <w:color w:val="000000"/>
          <w:sz w:val="24"/>
          <w:szCs w:val="24"/>
        </w:rPr>
        <w:t xml:space="preserve"> правилника. </w:t>
      </w:r>
    </w:p>
    <w:p w14:paraId="55970ACE" w14:textId="77777777" w:rsidR="005F7323" w:rsidRPr="00900528" w:rsidRDefault="005F7323" w:rsidP="005F732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E865A9A" w14:textId="77777777" w:rsidR="005F7323" w:rsidRPr="00900528" w:rsidRDefault="005F7323" w:rsidP="005F7323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0052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Боја (идентификација врсте) </w:t>
      </w:r>
    </w:p>
    <w:p w14:paraId="234E90A7" w14:textId="77777777" w:rsidR="005F7323" w:rsidRPr="00900528" w:rsidRDefault="005F7323" w:rsidP="005F732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0528">
        <w:rPr>
          <w:rFonts w:ascii="Times New Roman" w:hAnsi="Times New Roman" w:cs="Times New Roman"/>
          <w:color w:val="000000"/>
          <w:sz w:val="24"/>
          <w:szCs w:val="24"/>
        </w:rPr>
        <w:t>Да би се добила одговарајућа боја идентификације горива треба да се користе следеће врсте боја, у концентрацијама датим у табели:</w:t>
      </w:r>
    </w:p>
    <w:tbl>
      <w:tblPr>
        <w:tblW w:w="9634" w:type="dxa"/>
        <w:tblCellSpacing w:w="50" w:type="dxa"/>
        <w:tblLook w:val="04A0" w:firstRow="1" w:lastRow="0" w:firstColumn="1" w:lastColumn="0" w:noHBand="0" w:noVBand="1"/>
      </w:tblPr>
      <w:tblGrid>
        <w:gridCol w:w="155"/>
        <w:gridCol w:w="1303"/>
        <w:gridCol w:w="409"/>
        <w:gridCol w:w="2179"/>
        <w:gridCol w:w="2637"/>
        <w:gridCol w:w="2555"/>
        <w:gridCol w:w="396"/>
      </w:tblGrid>
      <w:tr w:rsidR="005F7323" w:rsidRPr="00900528" w14:paraId="77FF1990" w14:textId="77777777" w:rsidTr="008232A2">
        <w:trPr>
          <w:gridAfter w:val="1"/>
          <w:wAfter w:w="217" w:type="dxa"/>
          <w:tblCellSpacing w:w="50" w:type="dxa"/>
        </w:trPr>
        <w:tc>
          <w:tcPr>
            <w:tcW w:w="130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00DD1" w14:textId="77777777" w:rsidR="005F7323" w:rsidRPr="00900528" w:rsidRDefault="005F7323" w:rsidP="0082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(а) Плава</w:t>
            </w:r>
          </w:p>
        </w:tc>
        <w:tc>
          <w:tcPr>
            <w:tcW w:w="771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ED8C7" w14:textId="77777777" w:rsidR="005F7323" w:rsidRPr="00900528" w:rsidRDefault="005F7323" w:rsidP="0082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 диалкиламино-антрахинон;</w:t>
            </w:r>
          </w:p>
        </w:tc>
      </w:tr>
      <w:tr w:rsidR="005F7323" w:rsidRPr="00900528" w14:paraId="1164338C" w14:textId="77777777" w:rsidTr="008232A2">
        <w:trPr>
          <w:gridAfter w:val="1"/>
          <w:wAfter w:w="217" w:type="dxa"/>
          <w:tblCellSpacing w:w="50" w:type="dxa"/>
        </w:trPr>
        <w:tc>
          <w:tcPr>
            <w:tcW w:w="130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4B043" w14:textId="77777777" w:rsidR="005F7323" w:rsidRPr="00900528" w:rsidRDefault="005F7323" w:rsidP="0082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(б) Жута</w:t>
            </w:r>
          </w:p>
        </w:tc>
        <w:tc>
          <w:tcPr>
            <w:tcW w:w="771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AB30F" w14:textId="77777777" w:rsidR="005F7323" w:rsidRPr="00900528" w:rsidRDefault="005F7323" w:rsidP="0082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диетиламиноазобензен или 1,3-бензендиол 2,4-бис (алкил (фенол) азо-);</w:t>
            </w:r>
          </w:p>
        </w:tc>
      </w:tr>
      <w:tr w:rsidR="005F7323" w:rsidRPr="00900528" w14:paraId="4AF63128" w14:textId="77777777" w:rsidTr="008232A2">
        <w:trPr>
          <w:gridAfter w:val="1"/>
          <w:wAfter w:w="217" w:type="dxa"/>
          <w:tblCellSpacing w:w="50" w:type="dxa"/>
        </w:trPr>
        <w:tc>
          <w:tcPr>
            <w:tcW w:w="130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A4751" w14:textId="77777777" w:rsidR="005F7323" w:rsidRPr="00900528" w:rsidRDefault="005F7323" w:rsidP="0082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(в) Црвена</w:t>
            </w:r>
          </w:p>
        </w:tc>
        <w:tc>
          <w:tcPr>
            <w:tcW w:w="771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ED6E1" w14:textId="77777777" w:rsidR="005F7323" w:rsidRPr="00900528" w:rsidRDefault="005F7323" w:rsidP="0082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алкил</w:t>
            </w:r>
            <w:proofErr w:type="gramEnd"/>
            <w:r w:rsidRPr="0090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деривати азобензен-4-азо-2-нафтол.</w:t>
            </w:r>
          </w:p>
        </w:tc>
      </w:tr>
      <w:tr w:rsidR="005F7323" w:rsidRPr="00900528" w14:paraId="071D372C" w14:textId="77777777" w:rsidTr="008232A2">
        <w:tblPrEx>
          <w:tblCellSpacing w:w="0" w:type="dxa"/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</w:tblPrEx>
        <w:trPr>
          <w:gridBefore w:val="1"/>
          <w:trHeight w:val="162"/>
          <w:tblCellSpacing w:w="0" w:type="dxa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C8A6F1" w14:textId="77777777" w:rsidR="005F7323" w:rsidRPr="00900528" w:rsidRDefault="005F7323" w:rsidP="00823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Боја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B95C77" w14:textId="77777777" w:rsidR="005F7323" w:rsidRPr="00900528" w:rsidRDefault="005F7323" w:rsidP="00823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Максимална концентрација (mg/L) </w:t>
            </w:r>
          </w:p>
        </w:tc>
      </w:tr>
      <w:tr w:rsidR="005F7323" w:rsidRPr="00900528" w14:paraId="593A1E74" w14:textId="77777777" w:rsidTr="008232A2">
        <w:tblPrEx>
          <w:tblCellSpacing w:w="0" w:type="dxa"/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</w:tblPrEx>
        <w:trPr>
          <w:gridBefore w:val="1"/>
          <w:trHeight w:val="162"/>
          <w:tblCellSpacing w:w="0" w:type="dxa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DA42B8" w14:textId="77777777" w:rsidR="005F7323" w:rsidRPr="00900528" w:rsidRDefault="005F7323" w:rsidP="00823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3E3500" w14:textId="77777777" w:rsidR="005F7323" w:rsidRPr="00900528" w:rsidRDefault="005F7323" w:rsidP="00823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AB 80/87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844EFD" w14:textId="77777777" w:rsidR="005F7323" w:rsidRPr="00900528" w:rsidRDefault="005F7323" w:rsidP="00823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AB 100/130 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D721D7" w14:textId="77777777" w:rsidR="005F7323" w:rsidRPr="00900528" w:rsidRDefault="005F7323" w:rsidP="00823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AB 100LL </w:t>
            </w:r>
          </w:p>
        </w:tc>
      </w:tr>
      <w:tr w:rsidR="005F7323" w:rsidRPr="00900528" w14:paraId="4D834B6A" w14:textId="77777777" w:rsidTr="008232A2">
        <w:tblPrEx>
          <w:tblCellSpacing w:w="0" w:type="dxa"/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</w:tblPrEx>
        <w:trPr>
          <w:gridBefore w:val="1"/>
          <w:trHeight w:val="162"/>
          <w:tblCellSpacing w:w="0" w:type="dxa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F30F8" w14:textId="77777777" w:rsidR="005F7323" w:rsidRPr="00900528" w:rsidRDefault="005F7323" w:rsidP="00823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F651FD" w14:textId="77777777" w:rsidR="005F7323" w:rsidRPr="00900528" w:rsidRDefault="005F7323" w:rsidP="00823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B44415" w14:textId="77777777" w:rsidR="005F7323" w:rsidRPr="00900528" w:rsidRDefault="005F7323" w:rsidP="00823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A4A60E" w14:textId="77777777" w:rsidR="005F7323" w:rsidRPr="00900528" w:rsidRDefault="005F7323" w:rsidP="00823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</w:tr>
      <w:tr w:rsidR="005F7323" w:rsidRPr="00900528" w14:paraId="698FB350" w14:textId="77777777" w:rsidTr="008232A2">
        <w:tblPrEx>
          <w:tblCellSpacing w:w="0" w:type="dxa"/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</w:tblPrEx>
        <w:trPr>
          <w:gridBefore w:val="1"/>
          <w:trHeight w:val="162"/>
          <w:tblCellSpacing w:w="0" w:type="dxa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F103AA" w14:textId="77777777" w:rsidR="005F7323" w:rsidRPr="00900528" w:rsidRDefault="005F7323" w:rsidP="00823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Жута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2668A5" w14:textId="77777777" w:rsidR="005F7323" w:rsidRPr="00900528" w:rsidRDefault="005F7323" w:rsidP="00823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89849E" w14:textId="77777777" w:rsidR="005F7323" w:rsidRPr="00900528" w:rsidRDefault="005F7323" w:rsidP="00823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B172D9" w14:textId="77777777" w:rsidR="005F7323" w:rsidRPr="00900528" w:rsidRDefault="005F7323" w:rsidP="00823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F7323" w:rsidRPr="00900528" w14:paraId="25E68FE8" w14:textId="77777777" w:rsidTr="008232A2">
        <w:tblPrEx>
          <w:tblCellSpacing w:w="0" w:type="dxa"/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</w:tblPrEx>
        <w:trPr>
          <w:gridBefore w:val="1"/>
          <w:trHeight w:val="162"/>
          <w:tblCellSpacing w:w="0" w:type="dxa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DF0504" w14:textId="77777777" w:rsidR="005F7323" w:rsidRPr="00900528" w:rsidRDefault="005F7323" w:rsidP="00823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Црвена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D03515" w14:textId="77777777" w:rsidR="005F7323" w:rsidRPr="00900528" w:rsidRDefault="005F7323" w:rsidP="00823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913D2D" w14:textId="77777777" w:rsidR="005F7323" w:rsidRPr="00900528" w:rsidRDefault="005F7323" w:rsidP="00823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E492F5" w14:textId="77777777" w:rsidR="005F7323" w:rsidRPr="00900528" w:rsidRDefault="005F7323" w:rsidP="00823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192B7506" w14:textId="5A6CE6D2" w:rsidR="005F7323" w:rsidRPr="006C60DC" w:rsidRDefault="005F7323" w:rsidP="006C60DC">
      <w:pPr>
        <w:pStyle w:val="ListParagraph"/>
        <w:numPr>
          <w:ilvl w:val="0"/>
          <w:numId w:val="11"/>
        </w:numPr>
        <w:spacing w:after="90"/>
        <w:rPr>
          <w:rFonts w:ascii="Times New Roman" w:hAnsi="Times New Roman" w:cs="Times New Roman"/>
          <w:color w:val="000000"/>
          <w:sz w:val="24"/>
          <w:szCs w:val="24"/>
        </w:rPr>
      </w:pPr>
      <w:r w:rsidRPr="006C60DC">
        <w:rPr>
          <w:rFonts w:ascii="Times New Roman" w:hAnsi="Times New Roman" w:cs="Times New Roman"/>
          <w:color w:val="000000"/>
          <w:sz w:val="24"/>
          <w:szCs w:val="24"/>
        </w:rPr>
        <w:t xml:space="preserve">ASTM стандард идентичан српском стандарду </w:t>
      </w:r>
    </w:p>
    <w:p w14:paraId="21FAC859" w14:textId="77777777" w:rsidR="006C60DC" w:rsidRPr="006C60DC" w:rsidRDefault="006C60DC" w:rsidP="006C60DC">
      <w:pPr>
        <w:spacing w:after="90"/>
        <w:rPr>
          <w:rFonts w:ascii="Times New Roman" w:hAnsi="Times New Roman" w:cs="Times New Roman"/>
          <w:sz w:val="24"/>
          <w:szCs w:val="24"/>
        </w:rPr>
      </w:pPr>
    </w:p>
    <w:p w14:paraId="7567D783" w14:textId="77777777" w:rsidR="006C60DC" w:rsidRPr="006C60DC" w:rsidRDefault="006C60DC" w:rsidP="006C60DC">
      <w:pPr>
        <w:spacing w:after="45"/>
        <w:jc w:val="right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C60D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Прилог 2. </w:t>
      </w:r>
    </w:p>
    <w:p w14:paraId="2BC3BEE4" w14:textId="77777777" w:rsidR="006C60DC" w:rsidRPr="006C60DC" w:rsidRDefault="006C60DC" w:rsidP="006C60DC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C60DC">
        <w:rPr>
          <w:rFonts w:ascii="Times New Roman" w:hAnsi="Times New Roman" w:cs="Times New Roman"/>
          <w:sz w:val="24"/>
          <w:szCs w:val="24"/>
        </w:rPr>
        <w:br/>
      </w:r>
      <w:r w:rsidRPr="006C60DC">
        <w:rPr>
          <w:rFonts w:ascii="Times New Roman" w:hAnsi="Times New Roman" w:cs="Times New Roman"/>
          <w:b/>
          <w:color w:val="333333"/>
          <w:sz w:val="24"/>
          <w:szCs w:val="24"/>
        </w:rPr>
        <w:t>Адитиви за млазна горива</w:t>
      </w:r>
    </w:p>
    <w:p w14:paraId="0F7F05E0" w14:textId="77777777" w:rsidR="006C60DC" w:rsidRPr="006C60DC" w:rsidRDefault="006C60DC" w:rsidP="006C60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111C13" w14:textId="77777777" w:rsidR="006C60DC" w:rsidRPr="006C60DC" w:rsidRDefault="006C60DC" w:rsidP="006C60DC">
      <w:pPr>
        <w:numPr>
          <w:ilvl w:val="0"/>
          <w:numId w:val="2"/>
        </w:numPr>
        <w:spacing w:after="0" w:line="259" w:lineRule="auto"/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C60D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Адитив антиоксидант </w:t>
      </w:r>
    </w:p>
    <w:p w14:paraId="066EB323" w14:textId="77777777" w:rsidR="006C60DC" w:rsidRPr="006C60DC" w:rsidRDefault="006C60DC" w:rsidP="006C60DC">
      <w:pPr>
        <w:spacing w:after="0" w:line="240" w:lineRule="auto"/>
        <w:ind w:left="420"/>
        <w:contextualSpacing/>
        <w:rPr>
          <w:rFonts w:ascii="Times New Roman" w:hAnsi="Times New Roman" w:cs="Times New Roman"/>
          <w:sz w:val="24"/>
          <w:szCs w:val="24"/>
        </w:rPr>
      </w:pPr>
    </w:p>
    <w:p w14:paraId="5FDAFBF6" w14:textId="77777777" w:rsidR="006C60DC" w:rsidRPr="006C60DC" w:rsidRDefault="006C60DC" w:rsidP="006C60DC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C60DC">
        <w:rPr>
          <w:rFonts w:ascii="Times New Roman" w:hAnsi="Times New Roman" w:cs="Times New Roman"/>
          <w:color w:val="000000"/>
          <w:sz w:val="24"/>
          <w:szCs w:val="24"/>
        </w:rPr>
        <w:t>Адитиви антиоксиданти или смеша адитива антиоксиданата морају се додавати млазном гориву, или делу горива, које је хидрообрађено (хидротретирано, хидрокрековано, хидрорафинисано и сл.) или синтетизовано, пре отпреме горива са места производње.</w:t>
      </w:r>
    </w:p>
    <w:p w14:paraId="6F00F9AF" w14:textId="77777777" w:rsidR="006C60DC" w:rsidRPr="006C60DC" w:rsidRDefault="006C60DC" w:rsidP="006C60DC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C60DC">
        <w:rPr>
          <w:rFonts w:ascii="Times New Roman" w:hAnsi="Times New Roman" w:cs="Times New Roman"/>
          <w:color w:val="000000"/>
          <w:sz w:val="24"/>
          <w:szCs w:val="24"/>
        </w:rPr>
        <w:t>Када финално гориво представља мешавину различитих делова горива, обавеза додавања антиоксиданта односи се само на део мешавине који је хидрообрађен. У тим случајевима, уписује се проценат хидрообрађене компоненте у мешавини.</w:t>
      </w:r>
    </w:p>
    <w:p w14:paraId="1377AF4E" w14:textId="77777777" w:rsidR="006C60DC" w:rsidRPr="006C60DC" w:rsidRDefault="006C60DC" w:rsidP="006C60DC">
      <w:pPr>
        <w:spacing w:after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0DC">
        <w:rPr>
          <w:rFonts w:ascii="Times New Roman" w:hAnsi="Times New Roman" w:cs="Times New Roman"/>
          <w:color w:val="000000"/>
          <w:sz w:val="24"/>
          <w:szCs w:val="24"/>
        </w:rPr>
        <w:t>Адитиви антиоксиданти се могу додавати млазном гориву (или делу горива) које није хидрообрађено или синтетизовано.</w:t>
      </w:r>
    </w:p>
    <w:p w14:paraId="718CF935" w14:textId="77777777" w:rsidR="006C60DC" w:rsidRPr="006C60DC" w:rsidRDefault="006C60DC" w:rsidP="006C60DC">
      <w:pPr>
        <w:spacing w:after="9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C60DC">
        <w:rPr>
          <w:rFonts w:ascii="Times New Roman" w:hAnsi="Times New Roman" w:cs="Times New Roman"/>
          <w:color w:val="000000"/>
          <w:sz w:val="24"/>
          <w:szCs w:val="24"/>
        </w:rPr>
        <w:t>Квалификовани су адитиви следећих формулација и референци:</w:t>
      </w:r>
    </w:p>
    <w:tbl>
      <w:tblPr>
        <w:tblW w:w="0" w:type="auto"/>
        <w:tblCellSpacing w:w="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5"/>
        <w:gridCol w:w="1479"/>
      </w:tblGrid>
      <w:tr w:rsidR="006C60DC" w:rsidRPr="006C60DC" w14:paraId="45C053E4" w14:textId="77777777" w:rsidTr="008232A2">
        <w:trPr>
          <w:trHeight w:val="180"/>
          <w:tblCellSpacing w:w="0" w:type="dxa"/>
        </w:trPr>
        <w:tc>
          <w:tcPr>
            <w:tcW w:w="1188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415719" w14:textId="77777777" w:rsidR="006C60DC" w:rsidRPr="006C60DC" w:rsidRDefault="006C60DC" w:rsidP="006C6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(а) 2,6-дитерцијарни-бутил-фенол</w:t>
            </w:r>
          </w:p>
        </w:tc>
        <w:tc>
          <w:tcPr>
            <w:tcW w:w="15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B722D7" w14:textId="77777777" w:rsidR="006C60DC" w:rsidRPr="006C60DC" w:rsidRDefault="006C60DC" w:rsidP="006C6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RDE/А/606</w:t>
            </w:r>
          </w:p>
        </w:tc>
      </w:tr>
      <w:tr w:rsidR="006C60DC" w:rsidRPr="006C60DC" w14:paraId="3509D63D" w14:textId="77777777" w:rsidTr="008232A2">
        <w:trPr>
          <w:trHeight w:val="180"/>
          <w:tblCellSpacing w:w="0" w:type="dxa"/>
        </w:trPr>
        <w:tc>
          <w:tcPr>
            <w:tcW w:w="1188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5F3E19" w14:textId="77777777" w:rsidR="006C60DC" w:rsidRPr="006C60DC" w:rsidRDefault="006C60DC" w:rsidP="006C6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(б) 2,6 дитерцијарни-бутил-4-метил-фенол</w:t>
            </w:r>
          </w:p>
        </w:tc>
        <w:tc>
          <w:tcPr>
            <w:tcW w:w="15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DE30FB" w14:textId="77777777" w:rsidR="006C60DC" w:rsidRPr="006C60DC" w:rsidRDefault="006C60DC" w:rsidP="006C6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RDE/А/607</w:t>
            </w:r>
          </w:p>
        </w:tc>
      </w:tr>
      <w:tr w:rsidR="006C60DC" w:rsidRPr="006C60DC" w14:paraId="6B07414C" w14:textId="77777777" w:rsidTr="008232A2">
        <w:trPr>
          <w:trHeight w:val="180"/>
          <w:tblCellSpacing w:w="0" w:type="dxa"/>
        </w:trPr>
        <w:tc>
          <w:tcPr>
            <w:tcW w:w="1188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6CBFD2" w14:textId="77777777" w:rsidR="006C60DC" w:rsidRPr="006C60DC" w:rsidRDefault="006C60DC" w:rsidP="006C6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(в) 2,4-диметил-6-терцијарни-бутил-фенол</w:t>
            </w:r>
          </w:p>
        </w:tc>
        <w:tc>
          <w:tcPr>
            <w:tcW w:w="15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07B713" w14:textId="77777777" w:rsidR="006C60DC" w:rsidRPr="006C60DC" w:rsidRDefault="006C60DC" w:rsidP="006C6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RDE/А/608</w:t>
            </w:r>
          </w:p>
        </w:tc>
      </w:tr>
      <w:tr w:rsidR="006C60DC" w:rsidRPr="006C60DC" w14:paraId="7B9A1629" w14:textId="77777777" w:rsidTr="008232A2">
        <w:trPr>
          <w:trHeight w:val="180"/>
          <w:tblCellSpacing w:w="0" w:type="dxa"/>
        </w:trPr>
        <w:tc>
          <w:tcPr>
            <w:tcW w:w="1188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60E1F2" w14:textId="77777777" w:rsidR="006C60DC" w:rsidRPr="006C60DC" w:rsidRDefault="006C60DC" w:rsidP="006C60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(г) мин 75%, 2,6-дитерцијарни-бутил-фенол </w:t>
            </w:r>
          </w:p>
          <w:p w14:paraId="6FC8B297" w14:textId="77777777" w:rsidR="006C60DC" w:rsidRPr="006C60DC" w:rsidRDefault="006C60DC" w:rsidP="006C6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    </w:t>
            </w: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маx 25%, терцијарни и тритерцијарни-бутил-феноли </w:t>
            </w:r>
          </w:p>
        </w:tc>
        <w:tc>
          <w:tcPr>
            <w:tcW w:w="15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78351C" w14:textId="77777777" w:rsidR="006C60DC" w:rsidRPr="006C60DC" w:rsidRDefault="006C60DC" w:rsidP="006C6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RDE/А/609</w:t>
            </w:r>
          </w:p>
        </w:tc>
      </w:tr>
      <w:tr w:rsidR="006C60DC" w:rsidRPr="006C60DC" w14:paraId="2E542450" w14:textId="77777777" w:rsidTr="008232A2">
        <w:trPr>
          <w:trHeight w:val="180"/>
          <w:tblCellSpacing w:w="0" w:type="dxa"/>
        </w:trPr>
        <w:tc>
          <w:tcPr>
            <w:tcW w:w="1188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511C6D" w14:textId="77777777" w:rsidR="006C60DC" w:rsidRPr="006C60DC" w:rsidRDefault="006C60DC" w:rsidP="006C60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(д) мин 55%, 2,4-диметил-6-терцијарни-бутил-фенол </w:t>
            </w:r>
          </w:p>
          <w:p w14:paraId="7FBC7ECD" w14:textId="77777777" w:rsidR="006C60DC" w:rsidRPr="006C60DC" w:rsidRDefault="006C60DC" w:rsidP="006C60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    </w:t>
            </w: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 15%, 4 метил-2,6-дитерцијарни-бутил-фенол </w:t>
            </w:r>
          </w:p>
          <w:p w14:paraId="7D596C50" w14:textId="77777777" w:rsidR="006C60DC" w:rsidRPr="006C60DC" w:rsidRDefault="006C60DC" w:rsidP="006C6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    </w:t>
            </w: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маx 30%, смеша монометил и диметил-терцијарни-бутил-феноли </w:t>
            </w:r>
          </w:p>
        </w:tc>
        <w:tc>
          <w:tcPr>
            <w:tcW w:w="15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9D445A" w14:textId="77777777" w:rsidR="006C60DC" w:rsidRPr="006C60DC" w:rsidRDefault="006C60DC" w:rsidP="006C6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RDE/А/610</w:t>
            </w:r>
          </w:p>
        </w:tc>
      </w:tr>
      <w:tr w:rsidR="006C60DC" w:rsidRPr="006C60DC" w14:paraId="18F24E6E" w14:textId="77777777" w:rsidTr="008232A2">
        <w:trPr>
          <w:trHeight w:val="180"/>
          <w:tblCellSpacing w:w="0" w:type="dxa"/>
        </w:trPr>
        <w:tc>
          <w:tcPr>
            <w:tcW w:w="1188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1CEF3" w14:textId="77777777" w:rsidR="006C60DC" w:rsidRPr="006C60DC" w:rsidRDefault="006C60DC" w:rsidP="006C60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(ђ) мин 72%, 2,4-диметил-6-терцијарни-бутил-фенол </w:t>
            </w:r>
          </w:p>
          <w:p w14:paraId="796D41D3" w14:textId="77777777" w:rsidR="006C60DC" w:rsidRPr="006C60DC" w:rsidRDefault="006C60DC" w:rsidP="006C6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    </w:t>
            </w: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маx 28%, смеше терцијарни-бутил-метил-феноли и терцијарни-бутил</w:t>
            </w: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 </w:t>
            </w: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диметил феноли </w:t>
            </w:r>
          </w:p>
        </w:tc>
        <w:tc>
          <w:tcPr>
            <w:tcW w:w="15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833E1A" w14:textId="77777777" w:rsidR="006C60DC" w:rsidRPr="006C60DC" w:rsidRDefault="006C60DC" w:rsidP="006C6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RDE/А/611</w:t>
            </w:r>
          </w:p>
        </w:tc>
      </w:tr>
    </w:tbl>
    <w:p w14:paraId="22B7837E" w14:textId="77777777" w:rsidR="006C60DC" w:rsidRPr="006C60DC" w:rsidRDefault="006C60DC" w:rsidP="006C60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0DC">
        <w:rPr>
          <w:rFonts w:ascii="Times New Roman" w:hAnsi="Times New Roman" w:cs="Times New Roman"/>
          <w:color w:val="000000"/>
          <w:sz w:val="24"/>
          <w:szCs w:val="24"/>
        </w:rPr>
        <w:t>За хидрообрађена горива или део горива и синтетизована горива, укупна концентрација активних материја у делу горива који је хидрообрађен и/или синтетизован не сме бити мања од 17</w:t>
      </w:r>
      <w:proofErr w:type="gramStart"/>
      <w:r w:rsidRPr="006C60DC">
        <w:rPr>
          <w:rFonts w:ascii="Times New Roman" w:hAnsi="Times New Roman" w:cs="Times New Roman"/>
          <w:color w:val="000000"/>
          <w:sz w:val="24"/>
          <w:szCs w:val="24"/>
        </w:rPr>
        <w:t>,0</w:t>
      </w:r>
      <w:proofErr w:type="gramEnd"/>
      <w:r w:rsidRPr="006C60DC">
        <w:rPr>
          <w:rFonts w:ascii="Times New Roman" w:hAnsi="Times New Roman" w:cs="Times New Roman"/>
          <w:color w:val="000000"/>
          <w:sz w:val="24"/>
          <w:szCs w:val="24"/>
        </w:rPr>
        <w:t xml:space="preserve"> mg/L. </w:t>
      </w:r>
    </w:p>
    <w:p w14:paraId="753C2EB8" w14:textId="77777777" w:rsidR="006C60DC" w:rsidRPr="006C60DC" w:rsidRDefault="006C60DC" w:rsidP="006C60D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0DC">
        <w:rPr>
          <w:rFonts w:ascii="Times New Roman" w:hAnsi="Times New Roman" w:cs="Times New Roman"/>
          <w:color w:val="000000"/>
          <w:sz w:val="24"/>
          <w:szCs w:val="24"/>
        </w:rPr>
        <w:t>Укупна концентрација активних материја у финалном млазном</w:t>
      </w:r>
      <w:r w:rsidRPr="006C60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гориву</w:t>
      </w:r>
      <w:r w:rsidRPr="006C60DC">
        <w:rPr>
          <w:rFonts w:ascii="Times New Roman" w:hAnsi="Times New Roman" w:cs="Times New Roman"/>
          <w:color w:val="000000"/>
          <w:sz w:val="24"/>
          <w:szCs w:val="24"/>
        </w:rPr>
        <w:t>, без обзира да ли се ради о хидрообрађеном гориву или не, не сме бити већа од 24</w:t>
      </w:r>
      <w:proofErr w:type="gramStart"/>
      <w:r w:rsidRPr="006C60DC">
        <w:rPr>
          <w:rFonts w:ascii="Times New Roman" w:hAnsi="Times New Roman" w:cs="Times New Roman"/>
          <w:color w:val="000000"/>
          <w:sz w:val="24"/>
          <w:szCs w:val="24"/>
        </w:rPr>
        <w:t>,0</w:t>
      </w:r>
      <w:proofErr w:type="gramEnd"/>
      <w:r w:rsidRPr="006C60DC">
        <w:rPr>
          <w:rFonts w:ascii="Times New Roman" w:hAnsi="Times New Roman" w:cs="Times New Roman"/>
          <w:color w:val="000000"/>
          <w:sz w:val="24"/>
          <w:szCs w:val="24"/>
        </w:rPr>
        <w:t xml:space="preserve"> mg/L.</w:t>
      </w:r>
    </w:p>
    <w:p w14:paraId="20D940A8" w14:textId="77777777" w:rsidR="006C60DC" w:rsidRPr="006C60DC" w:rsidRDefault="006C60DC" w:rsidP="006C60D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0DC">
        <w:rPr>
          <w:rFonts w:ascii="Times New Roman" w:hAnsi="Times New Roman" w:cs="Times New Roman"/>
          <w:color w:val="000000"/>
          <w:sz w:val="24"/>
          <w:szCs w:val="24"/>
        </w:rPr>
        <w:t>Извештај о испитивању треба да садржи и информације о укупно додатом адитиву антиоксиданту навођењем еквивалентне концентрације активних материја у делу финалног горива који садржи хидрообрађене компоненте, хидрообрађене компоненте при оштрим условима, компоненте које нису хидрообрађене и /или синтетичке компоненте намешавања, као и информације о укупној концентрацији активних материја у финалном гориву.</w:t>
      </w:r>
    </w:p>
    <w:p w14:paraId="49923197" w14:textId="77777777" w:rsidR="006C60DC" w:rsidRPr="006C60DC" w:rsidRDefault="006C60DC" w:rsidP="006C60D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854F6A" w14:textId="77777777" w:rsidR="006C60DC" w:rsidRPr="006C60DC" w:rsidRDefault="006C60DC" w:rsidP="006C60DC">
      <w:pPr>
        <w:numPr>
          <w:ilvl w:val="0"/>
          <w:numId w:val="2"/>
        </w:numPr>
        <w:spacing w:after="0" w:line="259" w:lineRule="auto"/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C60D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Адитив антистатик </w:t>
      </w:r>
    </w:p>
    <w:p w14:paraId="7D445C03" w14:textId="77777777" w:rsidR="006C60DC" w:rsidRPr="006C60DC" w:rsidRDefault="006C60DC" w:rsidP="006C60DC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C60DC">
        <w:rPr>
          <w:rFonts w:ascii="Times New Roman" w:hAnsi="Times New Roman" w:cs="Times New Roman"/>
          <w:color w:val="000000"/>
          <w:sz w:val="24"/>
          <w:szCs w:val="24"/>
        </w:rPr>
        <w:t>Адитив антистатик се мора додати уколико млазно гориво не задовољава прописане захтеве у вези електричне проводљивости.</w:t>
      </w:r>
    </w:p>
    <w:p w14:paraId="428ADC5F" w14:textId="77777777" w:rsidR="006C60DC" w:rsidRPr="006C60DC" w:rsidRDefault="006C60DC" w:rsidP="006C60DC">
      <w:pPr>
        <w:spacing w:after="0"/>
        <w:ind w:firstLine="420"/>
        <w:rPr>
          <w:rFonts w:ascii="Times New Roman" w:hAnsi="Times New Roman" w:cs="Times New Roman"/>
          <w:color w:val="000000"/>
          <w:sz w:val="24"/>
          <w:szCs w:val="24"/>
        </w:rPr>
      </w:pPr>
      <w:r w:rsidRPr="006C60DC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Квалификован је адитив са следећом референцом:</w:t>
      </w:r>
    </w:p>
    <w:tbl>
      <w:tblPr>
        <w:tblStyle w:val="TableGrid"/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126"/>
      </w:tblGrid>
      <w:tr w:rsidR="006C60DC" w:rsidRPr="006C60DC" w14:paraId="2F86F829" w14:textId="77777777" w:rsidTr="00EB1705">
        <w:tc>
          <w:tcPr>
            <w:tcW w:w="7371" w:type="dxa"/>
          </w:tcPr>
          <w:p w14:paraId="6434F6F6" w14:textId="77777777" w:rsidR="006C60DC" w:rsidRPr="006C60DC" w:rsidRDefault="006C60DC" w:rsidP="006C60DC">
            <w:pPr>
              <w:spacing w:after="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Stadis®450</w:t>
            </w:r>
          </w:p>
        </w:tc>
        <w:tc>
          <w:tcPr>
            <w:tcW w:w="2126" w:type="dxa"/>
            <w:vAlign w:val="center"/>
          </w:tcPr>
          <w:p w14:paraId="5EF31C06" w14:textId="77777777" w:rsidR="006C60DC" w:rsidRPr="006C60DC" w:rsidRDefault="006C60DC" w:rsidP="006C60DC">
            <w:pPr>
              <w:spacing w:after="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RDE/А/621</w:t>
            </w:r>
          </w:p>
        </w:tc>
      </w:tr>
    </w:tbl>
    <w:p w14:paraId="67EAF889" w14:textId="77777777" w:rsidR="006C60DC" w:rsidRPr="006C60DC" w:rsidRDefault="006C60DC" w:rsidP="006C60D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0DC">
        <w:rPr>
          <w:rFonts w:ascii="Times New Roman" w:hAnsi="Times New Roman" w:cs="Times New Roman"/>
          <w:color w:val="000000"/>
          <w:sz w:val="24"/>
          <w:szCs w:val="24"/>
        </w:rPr>
        <w:t xml:space="preserve">Концентрација адитива антистатика у тек произведеном млазном гориву или при првом додавању адитива у гориво је највише 3,0 mg/L. Кумулативна концентрација антистатика када се накнадно додаје адитив у циљу одржања проводљивости је највише 5,0 mg/L. Одговарајуће методе испитивања за утврђивање концентрације адитива антистатика на месту производње су методе ASTM D 7524 или IP 568. </w:t>
      </w:r>
    </w:p>
    <w:p w14:paraId="3C4D9016" w14:textId="77777777" w:rsidR="006C60DC" w:rsidRPr="006C60DC" w:rsidRDefault="006C60DC" w:rsidP="006C60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69D808D" w14:textId="77777777" w:rsidR="006C60DC" w:rsidRPr="006C60DC" w:rsidRDefault="006C60DC" w:rsidP="006C60DC">
      <w:pPr>
        <w:numPr>
          <w:ilvl w:val="0"/>
          <w:numId w:val="2"/>
        </w:numPr>
        <w:spacing w:after="45" w:line="259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60DC">
        <w:rPr>
          <w:rFonts w:ascii="Times New Roman" w:hAnsi="Times New Roman" w:cs="Times New Roman"/>
          <w:b/>
          <w:color w:val="333333"/>
          <w:sz w:val="24"/>
          <w:szCs w:val="24"/>
        </w:rPr>
        <w:t>Адитив за побољшање мазивости</w:t>
      </w:r>
    </w:p>
    <w:p w14:paraId="63594B8E" w14:textId="77777777" w:rsidR="006C60DC" w:rsidRPr="006C60DC" w:rsidRDefault="006C60DC" w:rsidP="006C60DC">
      <w:pPr>
        <w:spacing w:after="9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C60DC">
        <w:rPr>
          <w:rFonts w:ascii="Times New Roman" w:hAnsi="Times New Roman" w:cs="Times New Roman"/>
          <w:color w:val="000000"/>
          <w:sz w:val="24"/>
          <w:szCs w:val="24"/>
        </w:rPr>
        <w:t>Млазном гориву могу се додавати адитиви за побољшање мазивости са следећим референцама и дозвољеним нивоима концентрације:</w:t>
      </w:r>
    </w:p>
    <w:tbl>
      <w:tblPr>
        <w:tblW w:w="9378" w:type="dxa"/>
        <w:tblCellSpacing w:w="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1970"/>
        <w:gridCol w:w="2255"/>
        <w:gridCol w:w="2694"/>
      </w:tblGrid>
      <w:tr w:rsidR="006C60DC" w:rsidRPr="006C60DC" w14:paraId="637A39E5" w14:textId="77777777" w:rsidTr="00EB1705">
        <w:trPr>
          <w:trHeight w:val="165"/>
          <w:tblCellSpacing w:w="0" w:type="dxa"/>
        </w:trPr>
        <w:tc>
          <w:tcPr>
            <w:tcW w:w="24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B47879" w14:textId="77777777" w:rsidR="006C60DC" w:rsidRPr="006C60DC" w:rsidRDefault="006C60DC" w:rsidP="006C6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7EBDC1" w14:textId="77777777" w:rsidR="006C60DC" w:rsidRPr="006C60DC" w:rsidRDefault="006C60DC" w:rsidP="006C6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42826F" w14:textId="77777777" w:rsidR="006C60DC" w:rsidRPr="006C60DC" w:rsidRDefault="006C60DC" w:rsidP="006C6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Најмање (mg/L) </w:t>
            </w:r>
          </w:p>
        </w:tc>
        <w:tc>
          <w:tcPr>
            <w:tcW w:w="26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92B6C3" w14:textId="77777777" w:rsidR="006C60DC" w:rsidRPr="006C60DC" w:rsidRDefault="006C60DC" w:rsidP="006C6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Највише (mg/L) </w:t>
            </w:r>
          </w:p>
        </w:tc>
      </w:tr>
      <w:tr w:rsidR="006C60DC" w:rsidRPr="006C60DC" w14:paraId="3EA0F395" w14:textId="77777777" w:rsidTr="00EB1705">
        <w:trPr>
          <w:trHeight w:val="165"/>
          <w:tblCellSpacing w:w="0" w:type="dxa"/>
        </w:trPr>
        <w:tc>
          <w:tcPr>
            <w:tcW w:w="24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0BE4F9" w14:textId="77777777" w:rsidR="006C60DC" w:rsidRPr="006C60DC" w:rsidRDefault="006C60DC" w:rsidP="006C6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Hitec 580</w:t>
            </w:r>
          </w:p>
        </w:tc>
        <w:tc>
          <w:tcPr>
            <w:tcW w:w="19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5C1C0B" w14:textId="77777777" w:rsidR="006C60DC" w:rsidRPr="006C60DC" w:rsidRDefault="006C60DC" w:rsidP="006C6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RDE/A/661</w:t>
            </w:r>
          </w:p>
        </w:tc>
        <w:tc>
          <w:tcPr>
            <w:tcW w:w="22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ACA7F1" w14:textId="77777777" w:rsidR="006C60DC" w:rsidRPr="006C60DC" w:rsidRDefault="006C60DC" w:rsidP="006C6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B38923" w14:textId="77777777" w:rsidR="006C60DC" w:rsidRPr="006C60DC" w:rsidRDefault="006C60DC" w:rsidP="006C6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C60DC" w:rsidRPr="006C60DC" w14:paraId="4B95E733" w14:textId="77777777" w:rsidTr="00EB1705">
        <w:trPr>
          <w:trHeight w:val="165"/>
          <w:tblCellSpacing w:w="0" w:type="dxa"/>
        </w:trPr>
        <w:tc>
          <w:tcPr>
            <w:tcW w:w="24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AD7C50" w14:textId="77777777" w:rsidR="006C60DC" w:rsidRPr="006C60DC" w:rsidRDefault="006C60DC" w:rsidP="006C6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Octel DCI-4A</w:t>
            </w:r>
          </w:p>
        </w:tc>
        <w:tc>
          <w:tcPr>
            <w:tcW w:w="19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86D317" w14:textId="77777777" w:rsidR="006C60DC" w:rsidRPr="006C60DC" w:rsidRDefault="006C60DC" w:rsidP="006C6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RDE/A/662</w:t>
            </w:r>
          </w:p>
        </w:tc>
        <w:tc>
          <w:tcPr>
            <w:tcW w:w="22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5D04E1" w14:textId="77777777" w:rsidR="006C60DC" w:rsidRPr="006C60DC" w:rsidRDefault="006C60DC" w:rsidP="006C6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90F863" w14:textId="77777777" w:rsidR="006C60DC" w:rsidRPr="006C60DC" w:rsidRDefault="006C60DC" w:rsidP="006C6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C60DC" w:rsidRPr="006C60DC" w14:paraId="7124B883" w14:textId="77777777" w:rsidTr="00EB1705">
        <w:trPr>
          <w:trHeight w:val="165"/>
          <w:tblCellSpacing w:w="0" w:type="dxa"/>
        </w:trPr>
        <w:tc>
          <w:tcPr>
            <w:tcW w:w="24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D36552" w14:textId="77777777" w:rsidR="006C60DC" w:rsidRPr="006C60DC" w:rsidRDefault="006C60DC" w:rsidP="006C6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Octel DCI-6A</w:t>
            </w:r>
          </w:p>
        </w:tc>
        <w:tc>
          <w:tcPr>
            <w:tcW w:w="19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E2D3CD" w14:textId="77777777" w:rsidR="006C60DC" w:rsidRPr="006C60DC" w:rsidRDefault="006C60DC" w:rsidP="006C6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RDE/A/663</w:t>
            </w:r>
          </w:p>
        </w:tc>
        <w:tc>
          <w:tcPr>
            <w:tcW w:w="22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E45796" w14:textId="77777777" w:rsidR="006C60DC" w:rsidRPr="006C60DC" w:rsidRDefault="006C60DC" w:rsidP="006C6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00CF7D" w14:textId="77777777" w:rsidR="006C60DC" w:rsidRPr="006C60DC" w:rsidRDefault="006C60DC" w:rsidP="006C6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C60DC" w:rsidRPr="006C60DC" w14:paraId="171575E8" w14:textId="77777777" w:rsidTr="00EB1705">
        <w:trPr>
          <w:trHeight w:val="165"/>
          <w:tblCellSpacing w:w="0" w:type="dxa"/>
        </w:trPr>
        <w:tc>
          <w:tcPr>
            <w:tcW w:w="24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C76C15" w14:textId="77777777" w:rsidR="006C60DC" w:rsidRPr="006C60DC" w:rsidRDefault="006C60DC" w:rsidP="006C6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Nalco 5403</w:t>
            </w:r>
          </w:p>
        </w:tc>
        <w:tc>
          <w:tcPr>
            <w:tcW w:w="19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8A2A17" w14:textId="77777777" w:rsidR="006C60DC" w:rsidRPr="006C60DC" w:rsidRDefault="006C60DC" w:rsidP="006C6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RDE/A/664</w:t>
            </w:r>
          </w:p>
        </w:tc>
        <w:tc>
          <w:tcPr>
            <w:tcW w:w="22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7D5A45" w14:textId="77777777" w:rsidR="006C60DC" w:rsidRPr="006C60DC" w:rsidRDefault="006C60DC" w:rsidP="006C6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FCDF76" w14:textId="77777777" w:rsidR="006C60DC" w:rsidRPr="006C60DC" w:rsidRDefault="006C60DC" w:rsidP="006C6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C60DC" w:rsidRPr="006C60DC" w14:paraId="2CAF29CD" w14:textId="77777777" w:rsidTr="00EB1705">
        <w:trPr>
          <w:trHeight w:val="165"/>
          <w:tblCellSpacing w:w="0" w:type="dxa"/>
        </w:trPr>
        <w:tc>
          <w:tcPr>
            <w:tcW w:w="24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58F610" w14:textId="77777777" w:rsidR="006C60DC" w:rsidRPr="006C60DC" w:rsidRDefault="006C60DC" w:rsidP="006C6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Tolad 4410</w:t>
            </w:r>
          </w:p>
        </w:tc>
        <w:tc>
          <w:tcPr>
            <w:tcW w:w="19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E480CE" w14:textId="77777777" w:rsidR="006C60DC" w:rsidRPr="006C60DC" w:rsidRDefault="006C60DC" w:rsidP="006C6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RDE/A/665</w:t>
            </w:r>
          </w:p>
        </w:tc>
        <w:tc>
          <w:tcPr>
            <w:tcW w:w="22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2E3322" w14:textId="77777777" w:rsidR="006C60DC" w:rsidRPr="006C60DC" w:rsidRDefault="006C60DC" w:rsidP="006C6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6C6016" w14:textId="77777777" w:rsidR="006C60DC" w:rsidRPr="006C60DC" w:rsidRDefault="006C60DC" w:rsidP="006C6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C60DC" w:rsidRPr="006C60DC" w14:paraId="0553D19E" w14:textId="77777777" w:rsidTr="00EB1705">
        <w:trPr>
          <w:trHeight w:val="165"/>
          <w:tblCellSpacing w:w="0" w:type="dxa"/>
        </w:trPr>
        <w:tc>
          <w:tcPr>
            <w:tcW w:w="24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E35B70" w14:textId="77777777" w:rsidR="006C60DC" w:rsidRPr="006C60DC" w:rsidRDefault="006C60DC" w:rsidP="006C6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Tolad 351</w:t>
            </w:r>
          </w:p>
        </w:tc>
        <w:tc>
          <w:tcPr>
            <w:tcW w:w="19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37B9D7" w14:textId="77777777" w:rsidR="006C60DC" w:rsidRPr="006C60DC" w:rsidRDefault="006C60DC" w:rsidP="006C6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RDE/A/666</w:t>
            </w:r>
          </w:p>
        </w:tc>
        <w:tc>
          <w:tcPr>
            <w:tcW w:w="22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E16B5C" w14:textId="77777777" w:rsidR="006C60DC" w:rsidRPr="006C60DC" w:rsidRDefault="006C60DC" w:rsidP="006C6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E084D0" w14:textId="77777777" w:rsidR="006C60DC" w:rsidRPr="006C60DC" w:rsidRDefault="006C60DC" w:rsidP="006C6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C60DC" w:rsidRPr="006C60DC" w14:paraId="52B389D2" w14:textId="77777777" w:rsidTr="00EB1705">
        <w:trPr>
          <w:trHeight w:val="165"/>
          <w:tblCellSpacing w:w="0" w:type="dxa"/>
        </w:trPr>
        <w:tc>
          <w:tcPr>
            <w:tcW w:w="24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D5AC2" w14:textId="77777777" w:rsidR="006C60DC" w:rsidRPr="006C60DC" w:rsidRDefault="006C60DC" w:rsidP="006C6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Unicor J</w:t>
            </w:r>
          </w:p>
        </w:tc>
        <w:tc>
          <w:tcPr>
            <w:tcW w:w="19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AFC5CD" w14:textId="77777777" w:rsidR="006C60DC" w:rsidRPr="006C60DC" w:rsidRDefault="006C60DC" w:rsidP="006C6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RDE/A/667</w:t>
            </w:r>
          </w:p>
        </w:tc>
        <w:tc>
          <w:tcPr>
            <w:tcW w:w="22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443718" w14:textId="77777777" w:rsidR="006C60DC" w:rsidRPr="006C60DC" w:rsidRDefault="006C60DC" w:rsidP="006C6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026399" w14:textId="77777777" w:rsidR="006C60DC" w:rsidRPr="006C60DC" w:rsidRDefault="006C60DC" w:rsidP="006C6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C60DC" w:rsidRPr="006C60DC" w14:paraId="3E9716AB" w14:textId="77777777" w:rsidTr="00EB1705">
        <w:trPr>
          <w:trHeight w:val="165"/>
          <w:tblCellSpacing w:w="0" w:type="dxa"/>
        </w:trPr>
        <w:tc>
          <w:tcPr>
            <w:tcW w:w="24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BB21B1" w14:textId="77777777" w:rsidR="006C60DC" w:rsidRPr="006C60DC" w:rsidRDefault="006C60DC" w:rsidP="006C6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Nalco 5405</w:t>
            </w:r>
          </w:p>
        </w:tc>
        <w:tc>
          <w:tcPr>
            <w:tcW w:w="19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086C6D" w14:textId="77777777" w:rsidR="006C60DC" w:rsidRPr="006C60DC" w:rsidRDefault="006C60DC" w:rsidP="006C6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RDE/A/668</w:t>
            </w:r>
          </w:p>
        </w:tc>
        <w:tc>
          <w:tcPr>
            <w:tcW w:w="22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34655E" w14:textId="77777777" w:rsidR="006C60DC" w:rsidRPr="006C60DC" w:rsidRDefault="006C60DC" w:rsidP="006C6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21A3D5" w14:textId="77777777" w:rsidR="006C60DC" w:rsidRPr="006C60DC" w:rsidRDefault="006C60DC" w:rsidP="006C6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C60DC" w:rsidRPr="006C60DC" w14:paraId="2B6ED6D3" w14:textId="77777777" w:rsidTr="00EB1705">
        <w:trPr>
          <w:trHeight w:val="165"/>
          <w:tblCellSpacing w:w="0" w:type="dxa"/>
        </w:trPr>
        <w:tc>
          <w:tcPr>
            <w:tcW w:w="24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4D745D" w14:textId="77777777" w:rsidR="006C60DC" w:rsidRPr="006C60DC" w:rsidRDefault="006C60DC" w:rsidP="006C6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 Aid 8Q22</w:t>
            </w:r>
          </w:p>
        </w:tc>
        <w:tc>
          <w:tcPr>
            <w:tcW w:w="19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75F03F" w14:textId="77777777" w:rsidR="006C60DC" w:rsidRPr="006C60DC" w:rsidRDefault="006C60DC" w:rsidP="006C6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RDE/A/669</w:t>
            </w:r>
          </w:p>
        </w:tc>
        <w:tc>
          <w:tcPr>
            <w:tcW w:w="22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8E8046" w14:textId="77777777" w:rsidR="006C60DC" w:rsidRPr="006C60DC" w:rsidRDefault="006C60DC" w:rsidP="006C6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DBB9AB" w14:textId="77777777" w:rsidR="006C60DC" w:rsidRPr="006C60DC" w:rsidRDefault="006C60DC" w:rsidP="006C6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</w:tbl>
    <w:p w14:paraId="56342050" w14:textId="77777777" w:rsidR="006C60DC" w:rsidRPr="006C60DC" w:rsidRDefault="006C60DC" w:rsidP="006C60D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14:paraId="28C877BA" w14:textId="77777777" w:rsidR="006C60DC" w:rsidRPr="006C60DC" w:rsidRDefault="006C60DC" w:rsidP="006C60DC">
      <w:pPr>
        <w:numPr>
          <w:ilvl w:val="0"/>
          <w:numId w:val="2"/>
        </w:numPr>
        <w:spacing w:after="45" w:line="259" w:lineRule="auto"/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C60DC">
        <w:rPr>
          <w:rFonts w:ascii="Times New Roman" w:hAnsi="Times New Roman" w:cs="Times New Roman"/>
          <w:b/>
          <w:color w:val="333333"/>
          <w:sz w:val="24"/>
          <w:szCs w:val="24"/>
        </w:rPr>
        <w:t>Адитив за спречавање залеђивања система за гориво</w:t>
      </w:r>
    </w:p>
    <w:p w14:paraId="2DA5EC2B" w14:textId="77777777" w:rsidR="006C60DC" w:rsidRPr="006C60DC" w:rsidRDefault="006C60DC" w:rsidP="006C60DC">
      <w:pPr>
        <w:spacing w:after="9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0DC">
        <w:rPr>
          <w:rFonts w:ascii="Times New Roman" w:hAnsi="Times New Roman" w:cs="Times New Roman"/>
          <w:color w:val="000000"/>
          <w:sz w:val="24"/>
          <w:szCs w:val="24"/>
        </w:rPr>
        <w:t>Млазном гориву може се, према договору купца и испоручиоца, додавати адитив за спречавање залеђивања система за гориво следеће референце:</w:t>
      </w:r>
    </w:p>
    <w:tbl>
      <w:tblPr>
        <w:tblStyle w:val="TableGrid"/>
        <w:tblW w:w="894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1"/>
        <w:gridCol w:w="1559"/>
      </w:tblGrid>
      <w:tr w:rsidR="006C60DC" w:rsidRPr="006C60DC" w14:paraId="551D9358" w14:textId="77777777" w:rsidTr="008232A2">
        <w:trPr>
          <w:trHeight w:val="342"/>
        </w:trPr>
        <w:tc>
          <w:tcPr>
            <w:tcW w:w="7381" w:type="dxa"/>
            <w:vAlign w:val="center"/>
          </w:tcPr>
          <w:p w14:paraId="5162000B" w14:textId="77777777" w:rsidR="006C60DC" w:rsidRPr="006C60DC" w:rsidRDefault="006C60DC" w:rsidP="006C60DC">
            <w:pPr>
              <w:spacing w:after="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Диетилен гликол монометил етар</w:t>
            </w:r>
          </w:p>
        </w:tc>
        <w:tc>
          <w:tcPr>
            <w:tcW w:w="1559" w:type="dxa"/>
            <w:vAlign w:val="center"/>
          </w:tcPr>
          <w:p w14:paraId="37A87858" w14:textId="77777777" w:rsidR="006C60DC" w:rsidRPr="006C60DC" w:rsidRDefault="006C60DC" w:rsidP="006C60DC">
            <w:pPr>
              <w:spacing w:after="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RDE/А/630</w:t>
            </w:r>
          </w:p>
        </w:tc>
      </w:tr>
    </w:tbl>
    <w:p w14:paraId="6AAA8CD4" w14:textId="77777777" w:rsidR="006C60DC" w:rsidRPr="006C60DC" w:rsidRDefault="006C60DC" w:rsidP="006C60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60DC">
        <w:rPr>
          <w:rFonts w:ascii="Times New Roman" w:hAnsi="Times New Roman" w:cs="Times New Roman"/>
          <w:color w:val="000000"/>
          <w:sz w:val="24"/>
          <w:szCs w:val="24"/>
        </w:rPr>
        <w:t>Концентрација адитива не може бити мања од 0</w:t>
      </w:r>
      <w:proofErr w:type="gramStart"/>
      <w:r w:rsidRPr="006C60DC">
        <w:rPr>
          <w:rFonts w:ascii="Times New Roman" w:hAnsi="Times New Roman" w:cs="Times New Roman"/>
          <w:color w:val="000000"/>
          <w:sz w:val="24"/>
          <w:szCs w:val="24"/>
        </w:rPr>
        <w:t>,10</w:t>
      </w:r>
      <w:proofErr w:type="gramEnd"/>
      <w:r w:rsidRPr="006C60DC">
        <w:rPr>
          <w:rFonts w:ascii="Times New Roman" w:hAnsi="Times New Roman" w:cs="Times New Roman"/>
          <w:color w:val="000000"/>
          <w:sz w:val="24"/>
          <w:szCs w:val="24"/>
        </w:rPr>
        <w:t xml:space="preserve"> % (V/V), нити већа од 0,15 % (V/V), у тренутку испоруке купцу. Одговарајуће методе испитивања за утврђивање концентрације адитива су IP 424 и SRPS B.H8.171 (ASTM D5006)</w:t>
      </w:r>
      <w:r w:rsidRPr="006C60D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2)</w:t>
      </w:r>
      <w:r w:rsidRPr="006C60D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BE99681" w14:textId="77777777" w:rsidR="006C60DC" w:rsidRPr="006C60DC" w:rsidRDefault="006C60DC" w:rsidP="006C60D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0DC">
        <w:rPr>
          <w:rFonts w:ascii="Times New Roman" w:hAnsi="Times New Roman" w:cs="Times New Roman"/>
          <w:color w:val="000000"/>
          <w:sz w:val="24"/>
          <w:szCs w:val="24"/>
        </w:rPr>
        <w:t>Млазно гориво које садржи адитив за спречавање залеђивања система за гориво не сме се ни под којим условима испоручити кроз филтер монитор.</w:t>
      </w:r>
    </w:p>
    <w:p w14:paraId="3B3FA583" w14:textId="77777777" w:rsidR="006C60DC" w:rsidRPr="006C60DC" w:rsidRDefault="006C60DC" w:rsidP="006C60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3BD537B" w14:textId="77777777" w:rsidR="006C60DC" w:rsidRPr="006C60DC" w:rsidRDefault="006C60DC" w:rsidP="006C60DC">
      <w:pPr>
        <w:numPr>
          <w:ilvl w:val="0"/>
          <w:numId w:val="2"/>
        </w:numPr>
        <w:spacing w:after="0" w:line="259" w:lineRule="auto"/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C60D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Адитив за детекцију цурења </w:t>
      </w:r>
    </w:p>
    <w:p w14:paraId="613854B2" w14:textId="77777777" w:rsidR="006C60DC" w:rsidRPr="006C60DC" w:rsidRDefault="006C60DC" w:rsidP="006C60DC">
      <w:pPr>
        <w:spacing w:after="9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0DC">
        <w:rPr>
          <w:rFonts w:ascii="Times New Roman" w:hAnsi="Times New Roman" w:cs="Times New Roman"/>
          <w:color w:val="000000"/>
          <w:sz w:val="24"/>
          <w:szCs w:val="24"/>
        </w:rPr>
        <w:t>У случају потребе откривања и лоцирања цурења на складишним резервоарима и инсталацији горива, а након што су друге технике за детекцију цурења са мањим утицајем на животну средину исцрпљене, може се додавати адитив следеће референце:</w:t>
      </w:r>
    </w:p>
    <w:tbl>
      <w:tblPr>
        <w:tblStyle w:val="TableGrid"/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126"/>
      </w:tblGrid>
      <w:tr w:rsidR="006C60DC" w:rsidRPr="006C60DC" w14:paraId="6A21F0A0" w14:textId="77777777" w:rsidTr="00EB1705">
        <w:trPr>
          <w:trHeight w:val="342"/>
        </w:trPr>
        <w:tc>
          <w:tcPr>
            <w:tcW w:w="7513" w:type="dxa"/>
            <w:vAlign w:val="center"/>
          </w:tcPr>
          <w:p w14:paraId="491627A6" w14:textId="77777777" w:rsidR="006C60DC" w:rsidRPr="006C60DC" w:rsidRDefault="006C60DC" w:rsidP="006C60DC">
            <w:pPr>
              <w:spacing w:after="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Tracer A(LDTA-A)</w:t>
            </w:r>
          </w:p>
        </w:tc>
        <w:tc>
          <w:tcPr>
            <w:tcW w:w="2126" w:type="dxa"/>
            <w:vAlign w:val="center"/>
          </w:tcPr>
          <w:p w14:paraId="71FBF63A" w14:textId="77777777" w:rsidR="006C60DC" w:rsidRPr="006C60DC" w:rsidRDefault="006C60DC" w:rsidP="006C60DC">
            <w:pPr>
              <w:spacing w:after="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RDE/А/640</w:t>
            </w:r>
          </w:p>
        </w:tc>
      </w:tr>
    </w:tbl>
    <w:p w14:paraId="33191726" w14:textId="77777777" w:rsidR="006C60DC" w:rsidRPr="006C60DC" w:rsidRDefault="006C60DC" w:rsidP="006C60D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0DC">
        <w:rPr>
          <w:rFonts w:ascii="Times New Roman" w:hAnsi="Times New Roman" w:cs="Times New Roman"/>
          <w:color w:val="000000"/>
          <w:sz w:val="24"/>
          <w:szCs w:val="24"/>
        </w:rPr>
        <w:t>Концентрација адитива не сме бити већа од 1</w:t>
      </w:r>
      <w:proofErr w:type="gramStart"/>
      <w:r w:rsidRPr="006C60DC">
        <w:rPr>
          <w:rFonts w:ascii="Times New Roman" w:hAnsi="Times New Roman" w:cs="Times New Roman"/>
          <w:color w:val="000000"/>
          <w:sz w:val="24"/>
          <w:szCs w:val="24"/>
        </w:rPr>
        <w:t>,0</w:t>
      </w:r>
      <w:proofErr w:type="gramEnd"/>
      <w:r w:rsidRPr="006C60DC">
        <w:rPr>
          <w:rFonts w:ascii="Times New Roman" w:hAnsi="Times New Roman" w:cs="Times New Roman"/>
          <w:color w:val="000000"/>
          <w:sz w:val="24"/>
          <w:szCs w:val="24"/>
        </w:rPr>
        <w:t xml:space="preserve"> mg/kg. </w:t>
      </w:r>
    </w:p>
    <w:p w14:paraId="6499CB4B" w14:textId="77777777" w:rsidR="006C60DC" w:rsidRPr="006C60DC" w:rsidRDefault="006C60DC" w:rsidP="006C60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B18E8D0" w14:textId="77777777" w:rsidR="006C60DC" w:rsidRPr="006C60DC" w:rsidRDefault="006C60DC" w:rsidP="006C60DC">
      <w:pPr>
        <w:numPr>
          <w:ilvl w:val="0"/>
          <w:numId w:val="2"/>
        </w:numPr>
        <w:spacing w:after="0" w:line="259" w:lineRule="auto"/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C60D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Адитив за деактивирање метала </w:t>
      </w:r>
    </w:p>
    <w:p w14:paraId="05A87B56" w14:textId="77777777" w:rsidR="006C60DC" w:rsidRPr="006C60DC" w:rsidRDefault="006C60DC" w:rsidP="006C60DC">
      <w:pPr>
        <w:spacing w:after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0DC">
        <w:rPr>
          <w:rFonts w:ascii="Times New Roman" w:hAnsi="Times New Roman" w:cs="Times New Roman"/>
          <w:color w:val="000000"/>
          <w:sz w:val="24"/>
          <w:szCs w:val="24"/>
        </w:rPr>
        <w:t>Да би се ублажили ефекти метала који погоршавају термичку стабилност млазном гориву може се додавати адитив са следећом референцом:</w:t>
      </w:r>
    </w:p>
    <w:tbl>
      <w:tblPr>
        <w:tblStyle w:val="TableGrid"/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126"/>
      </w:tblGrid>
      <w:tr w:rsidR="006C60DC" w:rsidRPr="006C60DC" w14:paraId="749042E8" w14:textId="77777777" w:rsidTr="00EB1705">
        <w:trPr>
          <w:trHeight w:val="342"/>
        </w:trPr>
        <w:tc>
          <w:tcPr>
            <w:tcW w:w="7513" w:type="dxa"/>
            <w:vAlign w:val="center"/>
          </w:tcPr>
          <w:p w14:paraId="2B904AD1" w14:textId="77777777" w:rsidR="006C60DC" w:rsidRPr="006C60DC" w:rsidRDefault="006C60DC" w:rsidP="006C60DC">
            <w:pPr>
              <w:spacing w:after="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N,N' - дисалицилиден 1,2-пропандиамин</w:t>
            </w:r>
          </w:p>
        </w:tc>
        <w:tc>
          <w:tcPr>
            <w:tcW w:w="2126" w:type="dxa"/>
            <w:vAlign w:val="center"/>
          </w:tcPr>
          <w:p w14:paraId="5992ECB8" w14:textId="77777777" w:rsidR="006C60DC" w:rsidRPr="006C60DC" w:rsidRDefault="006C60DC" w:rsidP="006C60DC">
            <w:pPr>
              <w:spacing w:after="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RDE/А/650</w:t>
            </w:r>
          </w:p>
        </w:tc>
      </w:tr>
    </w:tbl>
    <w:p w14:paraId="5D63A5FB" w14:textId="77777777" w:rsidR="006C60DC" w:rsidRPr="006C60DC" w:rsidRDefault="006C60DC" w:rsidP="006C60DC">
      <w:pPr>
        <w:spacing w:after="9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60DC">
        <w:rPr>
          <w:rFonts w:ascii="Times New Roman" w:hAnsi="Times New Roman" w:cs="Times New Roman"/>
          <w:color w:val="000000"/>
          <w:sz w:val="24"/>
          <w:szCs w:val="24"/>
        </w:rPr>
        <w:t>Адитив за деактивирање метала се може додавати млазном гориву на месту производње (без обзира да ли се ради о првом или поновном додавању адитива), под следећим условима:</w:t>
      </w:r>
    </w:p>
    <w:p w14:paraId="52E37702" w14:textId="77777777" w:rsidR="006C60DC" w:rsidRPr="006C60DC" w:rsidRDefault="006C60DC" w:rsidP="006C60DC">
      <w:pPr>
        <w:spacing w:after="9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60DC">
        <w:rPr>
          <w:rFonts w:ascii="Times New Roman" w:hAnsi="Times New Roman" w:cs="Times New Roman"/>
          <w:color w:val="000000"/>
          <w:sz w:val="24"/>
          <w:szCs w:val="24"/>
        </w:rPr>
        <w:t xml:space="preserve">1) Највише 5% финалног горива произведеног у периоду од 12 месеци, може се третирати адитивом за деактивирање метала у циљу испуњења захтева у вези Термичке стабилности (JFTOT) из члана 12. </w:t>
      </w:r>
      <w:proofErr w:type="gramStart"/>
      <w:r w:rsidRPr="006C60DC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6C60DC">
        <w:rPr>
          <w:rFonts w:ascii="Times New Roman" w:hAnsi="Times New Roman" w:cs="Times New Roman"/>
          <w:color w:val="000000"/>
          <w:sz w:val="24"/>
          <w:szCs w:val="24"/>
        </w:rPr>
        <w:t xml:space="preserve"> правилника (температура испитивања 260 °C). </w:t>
      </w:r>
    </w:p>
    <w:p w14:paraId="7B5965FC" w14:textId="77777777" w:rsidR="006C60DC" w:rsidRPr="006C60DC" w:rsidRDefault="006C60DC" w:rsidP="006C60DC">
      <w:pPr>
        <w:spacing w:after="9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60DC">
        <w:rPr>
          <w:rFonts w:ascii="Times New Roman" w:hAnsi="Times New Roman" w:cs="Times New Roman"/>
          <w:color w:val="000000"/>
          <w:sz w:val="24"/>
          <w:szCs w:val="24"/>
        </w:rPr>
        <w:t xml:space="preserve">2) Пре додавања адитива за деактивирање метала, финално млазно гориво мора да задовољи захтеве у вези Термичке стабилности (JFTOT) из члана 12. </w:t>
      </w:r>
      <w:proofErr w:type="gramStart"/>
      <w:r w:rsidRPr="006C60DC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6C60DC">
        <w:rPr>
          <w:rFonts w:ascii="Times New Roman" w:hAnsi="Times New Roman" w:cs="Times New Roman"/>
          <w:color w:val="000000"/>
          <w:sz w:val="24"/>
          <w:szCs w:val="24"/>
        </w:rPr>
        <w:t xml:space="preserve"> правилника, при температури испитивања од 245 °C. </w:t>
      </w:r>
    </w:p>
    <w:p w14:paraId="2FAA61B8" w14:textId="77777777" w:rsidR="006C60DC" w:rsidRPr="006C60DC" w:rsidRDefault="006C60DC" w:rsidP="006C60DC">
      <w:pPr>
        <w:spacing w:after="9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60DC">
        <w:rPr>
          <w:rFonts w:ascii="Times New Roman" w:hAnsi="Times New Roman" w:cs="Times New Roman"/>
          <w:color w:val="000000"/>
          <w:sz w:val="24"/>
          <w:szCs w:val="24"/>
        </w:rPr>
        <w:t xml:space="preserve">3) Након додавања адитива за деактивирање метала (у концентрацији не већој од 2 mg/L) финално гориво мора да задовољи захтеве у вези Термичке стабилности (JFTOT) из члана 12. </w:t>
      </w:r>
      <w:proofErr w:type="gramStart"/>
      <w:r w:rsidRPr="006C60DC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6C60DC">
        <w:rPr>
          <w:rFonts w:ascii="Times New Roman" w:hAnsi="Times New Roman" w:cs="Times New Roman"/>
          <w:color w:val="000000"/>
          <w:sz w:val="24"/>
          <w:szCs w:val="24"/>
        </w:rPr>
        <w:t xml:space="preserve"> правилника, при температури испитивања од 275 °C. </w:t>
      </w:r>
    </w:p>
    <w:p w14:paraId="36739C59" w14:textId="77777777" w:rsidR="006C60DC" w:rsidRPr="006C60DC" w:rsidRDefault="006C60DC" w:rsidP="006C60DC">
      <w:pPr>
        <w:spacing w:after="9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60DC">
        <w:rPr>
          <w:rFonts w:ascii="Times New Roman" w:hAnsi="Times New Roman" w:cs="Times New Roman"/>
          <w:color w:val="000000"/>
          <w:sz w:val="24"/>
          <w:szCs w:val="24"/>
        </w:rPr>
        <w:t xml:space="preserve">4) Резултати испитивања Термичке стабилности (JFTOT) из члана 12. овог правилника при температури испитивања од 245 °C пре додавања адитива, резултати првог испитивања на 260 °C и испитивања на 275 °C (након додавања адитива) као и концентрација додатог адитива за деактивирање метала морају се уписати у Извештај о испитивању. </w:t>
      </w:r>
    </w:p>
    <w:p w14:paraId="0C41C745" w14:textId="77777777" w:rsidR="006C60DC" w:rsidRPr="006C60DC" w:rsidRDefault="006C60DC" w:rsidP="006C60DC">
      <w:pPr>
        <w:spacing w:after="9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60DC">
        <w:rPr>
          <w:rFonts w:ascii="Times New Roman" w:hAnsi="Times New Roman" w:cs="Times New Roman"/>
          <w:color w:val="000000"/>
          <w:sz w:val="24"/>
          <w:szCs w:val="24"/>
        </w:rPr>
        <w:t>Адитив за деактивирање метала се током дистрибуције млазног горива може додати млазном гориву (без обзира да ли се ради о првом или поновном додавању адитива), под следећим условима: у циљу одржања термичке стабилности адитив за деактивирање метала се може додати гориву након напуштања места производње, односно током дистрибуције горива. Извештај о испитивању мора садржати почетну вредност термичке стабилности, вредност термичке стабилности након додатка адитива и концентрацију додатог адитива за деактивирање метала.</w:t>
      </w:r>
    </w:p>
    <w:p w14:paraId="528659BD" w14:textId="77777777" w:rsidR="006C60DC" w:rsidRPr="006C60DC" w:rsidRDefault="006C60DC" w:rsidP="006C60D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60DC">
        <w:rPr>
          <w:rFonts w:ascii="Times New Roman" w:hAnsi="Times New Roman" w:cs="Times New Roman"/>
          <w:color w:val="000000"/>
          <w:sz w:val="24"/>
          <w:szCs w:val="24"/>
        </w:rPr>
        <w:t xml:space="preserve">Код првог додавања адитива за деактивирање метала, концентрација активних материја у гориву не сме бити већа од 2,0 mg/L. Изузетно, концентрација адитива већа од 2,0 mg/L у гориву које испуњава захтев у вези термичке стабилности из члана 12. </w:t>
      </w:r>
      <w:proofErr w:type="gramStart"/>
      <w:r w:rsidRPr="006C60DC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6C60DC">
        <w:rPr>
          <w:rFonts w:ascii="Times New Roman" w:hAnsi="Times New Roman" w:cs="Times New Roman"/>
          <w:color w:val="000000"/>
          <w:sz w:val="24"/>
          <w:szCs w:val="24"/>
        </w:rPr>
        <w:t xml:space="preserve"> правилника пре додавања адитива, дозвољена је у случају када се гориво транспортује путем дистрибутивног система у коме се може јавити контаминација бакром и тада концентрација адитива не сме прећи 5,7 mg/L.</w:t>
      </w:r>
    </w:p>
    <w:p w14:paraId="072D7FEE" w14:textId="77777777" w:rsidR="006C60DC" w:rsidRPr="006C60DC" w:rsidRDefault="006C60DC" w:rsidP="006C60D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C60DC">
        <w:rPr>
          <w:rFonts w:ascii="Times New Roman" w:hAnsi="Times New Roman" w:cs="Times New Roman"/>
          <w:color w:val="000000"/>
          <w:sz w:val="24"/>
          <w:szCs w:val="24"/>
        </w:rPr>
        <w:t>Код поновног додавања адитива за деактивирање метала, кумулативна концентрација не сме бити већа од 5</w:t>
      </w:r>
      <w:proofErr w:type="gramStart"/>
      <w:r w:rsidRPr="006C60DC">
        <w:rPr>
          <w:rFonts w:ascii="Times New Roman" w:hAnsi="Times New Roman" w:cs="Times New Roman"/>
          <w:color w:val="000000"/>
          <w:sz w:val="24"/>
          <w:szCs w:val="24"/>
        </w:rPr>
        <w:t>,7</w:t>
      </w:r>
      <w:proofErr w:type="gramEnd"/>
      <w:r w:rsidRPr="006C60DC">
        <w:rPr>
          <w:rFonts w:ascii="Times New Roman" w:hAnsi="Times New Roman" w:cs="Times New Roman"/>
          <w:color w:val="000000"/>
          <w:sz w:val="24"/>
          <w:szCs w:val="24"/>
        </w:rPr>
        <w:t xml:space="preserve"> mg/L. </w:t>
      </w:r>
    </w:p>
    <w:p w14:paraId="77917FE2" w14:textId="77777777" w:rsidR="006C60DC" w:rsidRPr="006C60DC" w:rsidRDefault="006C60DC" w:rsidP="006C60DC">
      <w:pPr>
        <w:spacing w:after="90"/>
        <w:ind w:left="600"/>
        <w:rPr>
          <w:rFonts w:ascii="Times New Roman" w:hAnsi="Times New Roman" w:cs="Times New Roman"/>
          <w:color w:val="000000"/>
          <w:sz w:val="24"/>
          <w:szCs w:val="24"/>
        </w:rPr>
      </w:pPr>
      <w:r w:rsidRPr="006C60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C60D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2)</w:t>
      </w:r>
      <w:r w:rsidRPr="006C60DC">
        <w:rPr>
          <w:rFonts w:ascii="Times New Roman" w:hAnsi="Times New Roman" w:cs="Times New Roman"/>
          <w:color w:val="000000"/>
          <w:sz w:val="24"/>
          <w:szCs w:val="24"/>
        </w:rPr>
        <w:t xml:space="preserve"> ASTM стандард идентичан српском стандарду </w:t>
      </w:r>
    </w:p>
    <w:p w14:paraId="23E40AAC" w14:textId="77777777" w:rsidR="006C60DC" w:rsidRPr="006C60DC" w:rsidRDefault="006C60DC" w:rsidP="006C60DC">
      <w:pPr>
        <w:spacing w:after="160" w:line="259" w:lineRule="auto"/>
        <w:rPr>
          <w:lang w:val="sr-Latn-RS"/>
        </w:rPr>
      </w:pPr>
    </w:p>
    <w:p w14:paraId="57287891" w14:textId="0A35EC31" w:rsidR="00E2187A" w:rsidRPr="00997084" w:rsidRDefault="005B1FAD" w:rsidP="00906F83">
      <w:pPr>
        <w:spacing w:after="45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99708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sectPr w:rsidR="00E2187A" w:rsidRPr="00997084" w:rsidSect="00FC3088">
      <w:footerReference w:type="default" r:id="rId20"/>
      <w:pgSz w:w="11907" w:h="16839" w:code="9"/>
      <w:pgMar w:top="1134" w:right="992" w:bottom="2127" w:left="127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C3EA1" w14:textId="77777777" w:rsidR="003F69D4" w:rsidRDefault="003F69D4" w:rsidP="00570A3C">
      <w:pPr>
        <w:spacing w:after="0" w:line="240" w:lineRule="auto"/>
      </w:pPr>
      <w:r>
        <w:separator/>
      </w:r>
    </w:p>
  </w:endnote>
  <w:endnote w:type="continuationSeparator" w:id="0">
    <w:p w14:paraId="5615C3EB" w14:textId="77777777" w:rsidR="003F69D4" w:rsidRDefault="003F69D4" w:rsidP="0057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6573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D3ABCC" w14:textId="3E778ACC" w:rsidR="001542F5" w:rsidRDefault="001542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AE8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56147976" w14:textId="77777777" w:rsidR="001542F5" w:rsidRDefault="00154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7A420" w14:textId="77777777" w:rsidR="003F69D4" w:rsidRDefault="003F69D4" w:rsidP="00570A3C">
      <w:pPr>
        <w:spacing w:after="0" w:line="240" w:lineRule="auto"/>
      </w:pPr>
      <w:r>
        <w:separator/>
      </w:r>
    </w:p>
  </w:footnote>
  <w:footnote w:type="continuationSeparator" w:id="0">
    <w:p w14:paraId="3696D30D" w14:textId="77777777" w:rsidR="003F69D4" w:rsidRDefault="003F69D4" w:rsidP="00570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6311"/>
    <w:multiLevelType w:val="hybridMultilevel"/>
    <w:tmpl w:val="4C40B27C"/>
    <w:lvl w:ilvl="0" w:tplc="987EBEDA">
      <w:start w:val="1"/>
      <w:numFmt w:val="decimal"/>
      <w:lvlText w:val="%1)"/>
      <w:lvlJc w:val="left"/>
      <w:pPr>
        <w:ind w:left="26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752A6D"/>
    <w:multiLevelType w:val="hybridMultilevel"/>
    <w:tmpl w:val="C3F65F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61EF0"/>
    <w:multiLevelType w:val="hybridMultilevel"/>
    <w:tmpl w:val="29924E2C"/>
    <w:lvl w:ilvl="0" w:tplc="8AC415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DF0CE5"/>
    <w:multiLevelType w:val="hybridMultilevel"/>
    <w:tmpl w:val="390259BA"/>
    <w:lvl w:ilvl="0" w:tplc="B19C3FC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40" w:hanging="360"/>
      </w:pPr>
    </w:lvl>
    <w:lvl w:ilvl="2" w:tplc="241A001B" w:tentative="1">
      <w:start w:val="1"/>
      <w:numFmt w:val="lowerRoman"/>
      <w:lvlText w:val="%3."/>
      <w:lvlJc w:val="right"/>
      <w:pPr>
        <w:ind w:left="2460" w:hanging="180"/>
      </w:pPr>
    </w:lvl>
    <w:lvl w:ilvl="3" w:tplc="241A000F" w:tentative="1">
      <w:start w:val="1"/>
      <w:numFmt w:val="decimal"/>
      <w:lvlText w:val="%4."/>
      <w:lvlJc w:val="left"/>
      <w:pPr>
        <w:ind w:left="3180" w:hanging="360"/>
      </w:pPr>
    </w:lvl>
    <w:lvl w:ilvl="4" w:tplc="241A0019" w:tentative="1">
      <w:start w:val="1"/>
      <w:numFmt w:val="lowerLetter"/>
      <w:lvlText w:val="%5."/>
      <w:lvlJc w:val="left"/>
      <w:pPr>
        <w:ind w:left="3900" w:hanging="360"/>
      </w:pPr>
    </w:lvl>
    <w:lvl w:ilvl="5" w:tplc="241A001B" w:tentative="1">
      <w:start w:val="1"/>
      <w:numFmt w:val="lowerRoman"/>
      <w:lvlText w:val="%6."/>
      <w:lvlJc w:val="right"/>
      <w:pPr>
        <w:ind w:left="4620" w:hanging="180"/>
      </w:pPr>
    </w:lvl>
    <w:lvl w:ilvl="6" w:tplc="241A000F" w:tentative="1">
      <w:start w:val="1"/>
      <w:numFmt w:val="decimal"/>
      <w:lvlText w:val="%7."/>
      <w:lvlJc w:val="left"/>
      <w:pPr>
        <w:ind w:left="5340" w:hanging="360"/>
      </w:pPr>
    </w:lvl>
    <w:lvl w:ilvl="7" w:tplc="241A0019" w:tentative="1">
      <w:start w:val="1"/>
      <w:numFmt w:val="lowerLetter"/>
      <w:lvlText w:val="%8."/>
      <w:lvlJc w:val="left"/>
      <w:pPr>
        <w:ind w:left="6060" w:hanging="360"/>
      </w:pPr>
    </w:lvl>
    <w:lvl w:ilvl="8" w:tplc="2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4131DCA"/>
    <w:multiLevelType w:val="hybridMultilevel"/>
    <w:tmpl w:val="0DE09B1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335B5"/>
    <w:multiLevelType w:val="hybridMultilevel"/>
    <w:tmpl w:val="54ACDAB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31CEB"/>
    <w:multiLevelType w:val="hybridMultilevel"/>
    <w:tmpl w:val="B86CAAFC"/>
    <w:lvl w:ilvl="0" w:tplc="D37CE14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637A18C8"/>
    <w:multiLevelType w:val="hybridMultilevel"/>
    <w:tmpl w:val="E67246E2"/>
    <w:lvl w:ilvl="0" w:tplc="311C80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3221DBD"/>
    <w:multiLevelType w:val="hybridMultilevel"/>
    <w:tmpl w:val="0380874A"/>
    <w:lvl w:ilvl="0" w:tplc="36282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54A9D"/>
    <w:multiLevelType w:val="hybridMultilevel"/>
    <w:tmpl w:val="F03CE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E3AFC"/>
    <w:multiLevelType w:val="hybridMultilevel"/>
    <w:tmpl w:val="C72C7662"/>
    <w:lvl w:ilvl="0" w:tplc="9DA40F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10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7A"/>
    <w:rsid w:val="0000775C"/>
    <w:rsid w:val="00012382"/>
    <w:rsid w:val="0001392A"/>
    <w:rsid w:val="00021474"/>
    <w:rsid w:val="00022F61"/>
    <w:rsid w:val="00033901"/>
    <w:rsid w:val="000441A1"/>
    <w:rsid w:val="00047B08"/>
    <w:rsid w:val="00057687"/>
    <w:rsid w:val="0007310D"/>
    <w:rsid w:val="0007519B"/>
    <w:rsid w:val="00077889"/>
    <w:rsid w:val="000822BF"/>
    <w:rsid w:val="00084B54"/>
    <w:rsid w:val="00092158"/>
    <w:rsid w:val="00093A9B"/>
    <w:rsid w:val="00097B7F"/>
    <w:rsid w:val="000A029A"/>
    <w:rsid w:val="000A5E7C"/>
    <w:rsid w:val="000A5EB8"/>
    <w:rsid w:val="000A6365"/>
    <w:rsid w:val="000B75B2"/>
    <w:rsid w:val="000C20CD"/>
    <w:rsid w:val="000C5588"/>
    <w:rsid w:val="000D36EB"/>
    <w:rsid w:val="000E0F4F"/>
    <w:rsid w:val="000E2E14"/>
    <w:rsid w:val="000E778E"/>
    <w:rsid w:val="000F28FD"/>
    <w:rsid w:val="000F52EB"/>
    <w:rsid w:val="00102E62"/>
    <w:rsid w:val="001045BB"/>
    <w:rsid w:val="00112DF4"/>
    <w:rsid w:val="00123846"/>
    <w:rsid w:val="00134F5C"/>
    <w:rsid w:val="00135FB5"/>
    <w:rsid w:val="001378DB"/>
    <w:rsid w:val="00137EB6"/>
    <w:rsid w:val="001417F5"/>
    <w:rsid w:val="00144F0D"/>
    <w:rsid w:val="001469B2"/>
    <w:rsid w:val="00146C63"/>
    <w:rsid w:val="00153F07"/>
    <w:rsid w:val="001542F5"/>
    <w:rsid w:val="00157F3F"/>
    <w:rsid w:val="00160DB2"/>
    <w:rsid w:val="00164793"/>
    <w:rsid w:val="00167248"/>
    <w:rsid w:val="001704ED"/>
    <w:rsid w:val="00171FFE"/>
    <w:rsid w:val="00180A1D"/>
    <w:rsid w:val="001872C2"/>
    <w:rsid w:val="00187FC9"/>
    <w:rsid w:val="0019194D"/>
    <w:rsid w:val="00194EF4"/>
    <w:rsid w:val="001A5116"/>
    <w:rsid w:val="001B291F"/>
    <w:rsid w:val="001B46E4"/>
    <w:rsid w:val="001C4762"/>
    <w:rsid w:val="001D3EB0"/>
    <w:rsid w:val="001D4B24"/>
    <w:rsid w:val="001E00BA"/>
    <w:rsid w:val="001E114A"/>
    <w:rsid w:val="001E75CD"/>
    <w:rsid w:val="001F777E"/>
    <w:rsid w:val="00216C48"/>
    <w:rsid w:val="00232520"/>
    <w:rsid w:val="00236963"/>
    <w:rsid w:val="00236F04"/>
    <w:rsid w:val="00240A7E"/>
    <w:rsid w:val="002417CD"/>
    <w:rsid w:val="0025166A"/>
    <w:rsid w:val="00251ACE"/>
    <w:rsid w:val="00256DC7"/>
    <w:rsid w:val="00264CC8"/>
    <w:rsid w:val="00274746"/>
    <w:rsid w:val="002846BF"/>
    <w:rsid w:val="00290C18"/>
    <w:rsid w:val="002A2FE5"/>
    <w:rsid w:val="002A37A3"/>
    <w:rsid w:val="002A3F9B"/>
    <w:rsid w:val="002B0FE8"/>
    <w:rsid w:val="002B3119"/>
    <w:rsid w:val="002B38BC"/>
    <w:rsid w:val="002D04EF"/>
    <w:rsid w:val="002D4557"/>
    <w:rsid w:val="002D4AC5"/>
    <w:rsid w:val="002D5195"/>
    <w:rsid w:val="003003B7"/>
    <w:rsid w:val="0030223D"/>
    <w:rsid w:val="00304995"/>
    <w:rsid w:val="00307602"/>
    <w:rsid w:val="00312AFA"/>
    <w:rsid w:val="00321D5F"/>
    <w:rsid w:val="00323A4B"/>
    <w:rsid w:val="003362FC"/>
    <w:rsid w:val="003508CF"/>
    <w:rsid w:val="00351D76"/>
    <w:rsid w:val="00352D6E"/>
    <w:rsid w:val="00362E80"/>
    <w:rsid w:val="00366AAE"/>
    <w:rsid w:val="00367780"/>
    <w:rsid w:val="00367829"/>
    <w:rsid w:val="00380635"/>
    <w:rsid w:val="00381BF9"/>
    <w:rsid w:val="00381FFA"/>
    <w:rsid w:val="003841D8"/>
    <w:rsid w:val="00390FEA"/>
    <w:rsid w:val="003946C0"/>
    <w:rsid w:val="003A7E51"/>
    <w:rsid w:val="003B01F2"/>
    <w:rsid w:val="003B775A"/>
    <w:rsid w:val="003C038C"/>
    <w:rsid w:val="003C0D21"/>
    <w:rsid w:val="003D132E"/>
    <w:rsid w:val="003D5100"/>
    <w:rsid w:val="003D5DE1"/>
    <w:rsid w:val="003D619B"/>
    <w:rsid w:val="003F01DD"/>
    <w:rsid w:val="003F1E9C"/>
    <w:rsid w:val="003F31D3"/>
    <w:rsid w:val="003F40BD"/>
    <w:rsid w:val="003F69D4"/>
    <w:rsid w:val="00402602"/>
    <w:rsid w:val="0040445E"/>
    <w:rsid w:val="00415D6F"/>
    <w:rsid w:val="00423142"/>
    <w:rsid w:val="00423431"/>
    <w:rsid w:val="004242DD"/>
    <w:rsid w:val="00425B98"/>
    <w:rsid w:val="00445CAF"/>
    <w:rsid w:val="00447935"/>
    <w:rsid w:val="00450AD7"/>
    <w:rsid w:val="00457E3E"/>
    <w:rsid w:val="0046250E"/>
    <w:rsid w:val="00470AF5"/>
    <w:rsid w:val="00471395"/>
    <w:rsid w:val="004721EF"/>
    <w:rsid w:val="0047533B"/>
    <w:rsid w:val="00496081"/>
    <w:rsid w:val="00496F32"/>
    <w:rsid w:val="004A1E16"/>
    <w:rsid w:val="004B1DD6"/>
    <w:rsid w:val="004B1FD5"/>
    <w:rsid w:val="004B2AEB"/>
    <w:rsid w:val="004B58B6"/>
    <w:rsid w:val="004C226E"/>
    <w:rsid w:val="004C7016"/>
    <w:rsid w:val="004D23F8"/>
    <w:rsid w:val="004E1B3B"/>
    <w:rsid w:val="004E49CA"/>
    <w:rsid w:val="004F6362"/>
    <w:rsid w:val="004F78F9"/>
    <w:rsid w:val="004F7FD6"/>
    <w:rsid w:val="005016D5"/>
    <w:rsid w:val="00503734"/>
    <w:rsid w:val="005038D0"/>
    <w:rsid w:val="005179FF"/>
    <w:rsid w:val="0052454D"/>
    <w:rsid w:val="005256C0"/>
    <w:rsid w:val="0055513C"/>
    <w:rsid w:val="005554EE"/>
    <w:rsid w:val="00556FC3"/>
    <w:rsid w:val="00557151"/>
    <w:rsid w:val="0056486F"/>
    <w:rsid w:val="00566138"/>
    <w:rsid w:val="00570A3C"/>
    <w:rsid w:val="00574827"/>
    <w:rsid w:val="0057788A"/>
    <w:rsid w:val="00584C46"/>
    <w:rsid w:val="005918D3"/>
    <w:rsid w:val="00596F20"/>
    <w:rsid w:val="005A536F"/>
    <w:rsid w:val="005A7BD7"/>
    <w:rsid w:val="005B072B"/>
    <w:rsid w:val="005B1FAD"/>
    <w:rsid w:val="005B32B4"/>
    <w:rsid w:val="005B4692"/>
    <w:rsid w:val="005D0060"/>
    <w:rsid w:val="005D3EF5"/>
    <w:rsid w:val="005F7323"/>
    <w:rsid w:val="005F79D6"/>
    <w:rsid w:val="0060191A"/>
    <w:rsid w:val="00603B55"/>
    <w:rsid w:val="00605C93"/>
    <w:rsid w:val="006067AA"/>
    <w:rsid w:val="0061650E"/>
    <w:rsid w:val="00617E32"/>
    <w:rsid w:val="00625367"/>
    <w:rsid w:val="00641805"/>
    <w:rsid w:val="006503DE"/>
    <w:rsid w:val="006514E2"/>
    <w:rsid w:val="00653F4B"/>
    <w:rsid w:val="006549E6"/>
    <w:rsid w:val="00656D3D"/>
    <w:rsid w:val="00657F37"/>
    <w:rsid w:val="00663D2A"/>
    <w:rsid w:val="00665BD5"/>
    <w:rsid w:val="00666A21"/>
    <w:rsid w:val="00673AF5"/>
    <w:rsid w:val="0067516D"/>
    <w:rsid w:val="00677A18"/>
    <w:rsid w:val="00680AED"/>
    <w:rsid w:val="00685E8E"/>
    <w:rsid w:val="00686411"/>
    <w:rsid w:val="00691CAF"/>
    <w:rsid w:val="006B214F"/>
    <w:rsid w:val="006C4AB4"/>
    <w:rsid w:val="006C4F6A"/>
    <w:rsid w:val="006C60DC"/>
    <w:rsid w:val="006C6ACC"/>
    <w:rsid w:val="006D05E3"/>
    <w:rsid w:val="006D33F8"/>
    <w:rsid w:val="006E0830"/>
    <w:rsid w:val="006E31C2"/>
    <w:rsid w:val="006E3F1F"/>
    <w:rsid w:val="006F2A04"/>
    <w:rsid w:val="00707154"/>
    <w:rsid w:val="00712D0C"/>
    <w:rsid w:val="0072165B"/>
    <w:rsid w:val="00730C0E"/>
    <w:rsid w:val="00730D42"/>
    <w:rsid w:val="007337B2"/>
    <w:rsid w:val="00733AEB"/>
    <w:rsid w:val="0074409A"/>
    <w:rsid w:val="00746671"/>
    <w:rsid w:val="00751F38"/>
    <w:rsid w:val="00752707"/>
    <w:rsid w:val="00765737"/>
    <w:rsid w:val="00770712"/>
    <w:rsid w:val="00772740"/>
    <w:rsid w:val="00776AA2"/>
    <w:rsid w:val="00782281"/>
    <w:rsid w:val="007866D9"/>
    <w:rsid w:val="00796F08"/>
    <w:rsid w:val="007B433D"/>
    <w:rsid w:val="007C21DF"/>
    <w:rsid w:val="007D4501"/>
    <w:rsid w:val="007D4B2B"/>
    <w:rsid w:val="007D4D13"/>
    <w:rsid w:val="007D683F"/>
    <w:rsid w:val="007E0643"/>
    <w:rsid w:val="007F15DE"/>
    <w:rsid w:val="007F1F2C"/>
    <w:rsid w:val="007F5BFF"/>
    <w:rsid w:val="00800080"/>
    <w:rsid w:val="0080039C"/>
    <w:rsid w:val="00805F89"/>
    <w:rsid w:val="00816DE8"/>
    <w:rsid w:val="00821798"/>
    <w:rsid w:val="00821C2D"/>
    <w:rsid w:val="0083001C"/>
    <w:rsid w:val="00832D06"/>
    <w:rsid w:val="00834E93"/>
    <w:rsid w:val="008769A1"/>
    <w:rsid w:val="00883AE0"/>
    <w:rsid w:val="00884270"/>
    <w:rsid w:val="008852BA"/>
    <w:rsid w:val="008A67AD"/>
    <w:rsid w:val="008B23FF"/>
    <w:rsid w:val="008B2AED"/>
    <w:rsid w:val="008B42AE"/>
    <w:rsid w:val="008C207C"/>
    <w:rsid w:val="008C4729"/>
    <w:rsid w:val="008D1102"/>
    <w:rsid w:val="008D40B2"/>
    <w:rsid w:val="008D4231"/>
    <w:rsid w:val="008D6EC6"/>
    <w:rsid w:val="008D7336"/>
    <w:rsid w:val="008E04BC"/>
    <w:rsid w:val="008E0504"/>
    <w:rsid w:val="008E182C"/>
    <w:rsid w:val="008E1BDE"/>
    <w:rsid w:val="008E42AA"/>
    <w:rsid w:val="008E56BA"/>
    <w:rsid w:val="008F245E"/>
    <w:rsid w:val="008F7332"/>
    <w:rsid w:val="00900528"/>
    <w:rsid w:val="00906F83"/>
    <w:rsid w:val="0092309F"/>
    <w:rsid w:val="00933271"/>
    <w:rsid w:val="0093355C"/>
    <w:rsid w:val="009354BA"/>
    <w:rsid w:val="00941D1D"/>
    <w:rsid w:val="0094798F"/>
    <w:rsid w:val="0095563A"/>
    <w:rsid w:val="0096168F"/>
    <w:rsid w:val="009618BC"/>
    <w:rsid w:val="009646B3"/>
    <w:rsid w:val="009656A7"/>
    <w:rsid w:val="00971F25"/>
    <w:rsid w:val="009828C4"/>
    <w:rsid w:val="0098520D"/>
    <w:rsid w:val="009856A0"/>
    <w:rsid w:val="00987ED0"/>
    <w:rsid w:val="009905B8"/>
    <w:rsid w:val="00991514"/>
    <w:rsid w:val="009950AC"/>
    <w:rsid w:val="009964E2"/>
    <w:rsid w:val="00997084"/>
    <w:rsid w:val="009A130A"/>
    <w:rsid w:val="009A381A"/>
    <w:rsid w:val="009A3EE7"/>
    <w:rsid w:val="009B3835"/>
    <w:rsid w:val="009B458A"/>
    <w:rsid w:val="009B4B3F"/>
    <w:rsid w:val="009C692D"/>
    <w:rsid w:val="009C6D97"/>
    <w:rsid w:val="009D044E"/>
    <w:rsid w:val="009D6AE8"/>
    <w:rsid w:val="009D7004"/>
    <w:rsid w:val="009E3F5C"/>
    <w:rsid w:val="009E4299"/>
    <w:rsid w:val="009E4B56"/>
    <w:rsid w:val="009F540C"/>
    <w:rsid w:val="009F5544"/>
    <w:rsid w:val="009F6DAE"/>
    <w:rsid w:val="009F7809"/>
    <w:rsid w:val="00A06BB1"/>
    <w:rsid w:val="00A06F4A"/>
    <w:rsid w:val="00A1741B"/>
    <w:rsid w:val="00A20F3B"/>
    <w:rsid w:val="00A2318B"/>
    <w:rsid w:val="00A32A44"/>
    <w:rsid w:val="00A45FCB"/>
    <w:rsid w:val="00A46DCF"/>
    <w:rsid w:val="00A50B7A"/>
    <w:rsid w:val="00A51960"/>
    <w:rsid w:val="00A529D5"/>
    <w:rsid w:val="00A6269B"/>
    <w:rsid w:val="00A635DA"/>
    <w:rsid w:val="00A63626"/>
    <w:rsid w:val="00A668B9"/>
    <w:rsid w:val="00A77114"/>
    <w:rsid w:val="00A82796"/>
    <w:rsid w:val="00A8329E"/>
    <w:rsid w:val="00A839F0"/>
    <w:rsid w:val="00AA3069"/>
    <w:rsid w:val="00AA75BA"/>
    <w:rsid w:val="00AA7A26"/>
    <w:rsid w:val="00AB2968"/>
    <w:rsid w:val="00AB38C8"/>
    <w:rsid w:val="00AC7188"/>
    <w:rsid w:val="00AD41E1"/>
    <w:rsid w:val="00AE1160"/>
    <w:rsid w:val="00AE2C03"/>
    <w:rsid w:val="00AE50DB"/>
    <w:rsid w:val="00AE5C6A"/>
    <w:rsid w:val="00B013B6"/>
    <w:rsid w:val="00B01919"/>
    <w:rsid w:val="00B07F41"/>
    <w:rsid w:val="00B12679"/>
    <w:rsid w:val="00B1795C"/>
    <w:rsid w:val="00B30688"/>
    <w:rsid w:val="00B33303"/>
    <w:rsid w:val="00B41F4A"/>
    <w:rsid w:val="00B47B01"/>
    <w:rsid w:val="00B47F32"/>
    <w:rsid w:val="00B515A5"/>
    <w:rsid w:val="00B718D3"/>
    <w:rsid w:val="00B721BD"/>
    <w:rsid w:val="00B8489C"/>
    <w:rsid w:val="00BA22D1"/>
    <w:rsid w:val="00BA3260"/>
    <w:rsid w:val="00BA714A"/>
    <w:rsid w:val="00BE681C"/>
    <w:rsid w:val="00BF3765"/>
    <w:rsid w:val="00C05F5A"/>
    <w:rsid w:val="00C06CD4"/>
    <w:rsid w:val="00C11B1F"/>
    <w:rsid w:val="00C12CBB"/>
    <w:rsid w:val="00C137A5"/>
    <w:rsid w:val="00C269B8"/>
    <w:rsid w:val="00C33DAE"/>
    <w:rsid w:val="00C4372B"/>
    <w:rsid w:val="00C46D01"/>
    <w:rsid w:val="00C511ED"/>
    <w:rsid w:val="00C552E8"/>
    <w:rsid w:val="00C55325"/>
    <w:rsid w:val="00C73E1A"/>
    <w:rsid w:val="00C7424F"/>
    <w:rsid w:val="00C745F6"/>
    <w:rsid w:val="00C77954"/>
    <w:rsid w:val="00C77CB6"/>
    <w:rsid w:val="00C8118E"/>
    <w:rsid w:val="00C8223F"/>
    <w:rsid w:val="00C86FB0"/>
    <w:rsid w:val="00C95C87"/>
    <w:rsid w:val="00C972B3"/>
    <w:rsid w:val="00CA0DD1"/>
    <w:rsid w:val="00CA384A"/>
    <w:rsid w:val="00CB11A5"/>
    <w:rsid w:val="00CC621F"/>
    <w:rsid w:val="00CD02FB"/>
    <w:rsid w:val="00CD07A6"/>
    <w:rsid w:val="00CD4420"/>
    <w:rsid w:val="00CD62A7"/>
    <w:rsid w:val="00CD78F1"/>
    <w:rsid w:val="00CE3183"/>
    <w:rsid w:val="00CE5FD8"/>
    <w:rsid w:val="00CF2368"/>
    <w:rsid w:val="00CF54EA"/>
    <w:rsid w:val="00CF7427"/>
    <w:rsid w:val="00CF7A53"/>
    <w:rsid w:val="00D013CE"/>
    <w:rsid w:val="00D031BC"/>
    <w:rsid w:val="00D04038"/>
    <w:rsid w:val="00D0523E"/>
    <w:rsid w:val="00D13ADA"/>
    <w:rsid w:val="00D13EBD"/>
    <w:rsid w:val="00D234CB"/>
    <w:rsid w:val="00D278B2"/>
    <w:rsid w:val="00D403E8"/>
    <w:rsid w:val="00D4372A"/>
    <w:rsid w:val="00D44F0C"/>
    <w:rsid w:val="00D72489"/>
    <w:rsid w:val="00D7551F"/>
    <w:rsid w:val="00D8138D"/>
    <w:rsid w:val="00D87A52"/>
    <w:rsid w:val="00D87ABC"/>
    <w:rsid w:val="00D91ABB"/>
    <w:rsid w:val="00DA0721"/>
    <w:rsid w:val="00DA3268"/>
    <w:rsid w:val="00DC3CD7"/>
    <w:rsid w:val="00DD2E4A"/>
    <w:rsid w:val="00DE1D62"/>
    <w:rsid w:val="00DE4C06"/>
    <w:rsid w:val="00DE745D"/>
    <w:rsid w:val="00E0269B"/>
    <w:rsid w:val="00E13EC4"/>
    <w:rsid w:val="00E17230"/>
    <w:rsid w:val="00E205C7"/>
    <w:rsid w:val="00E2187A"/>
    <w:rsid w:val="00E27BB6"/>
    <w:rsid w:val="00E352C3"/>
    <w:rsid w:val="00E418A9"/>
    <w:rsid w:val="00E50C85"/>
    <w:rsid w:val="00E61A94"/>
    <w:rsid w:val="00E63075"/>
    <w:rsid w:val="00E671DE"/>
    <w:rsid w:val="00E82897"/>
    <w:rsid w:val="00E84C6D"/>
    <w:rsid w:val="00E870B0"/>
    <w:rsid w:val="00E93EB5"/>
    <w:rsid w:val="00EA2B9F"/>
    <w:rsid w:val="00EA2D37"/>
    <w:rsid w:val="00EB1705"/>
    <w:rsid w:val="00EB5C6C"/>
    <w:rsid w:val="00EB6829"/>
    <w:rsid w:val="00ED504C"/>
    <w:rsid w:val="00EE2FD2"/>
    <w:rsid w:val="00EE3158"/>
    <w:rsid w:val="00F00BEA"/>
    <w:rsid w:val="00F02EB4"/>
    <w:rsid w:val="00F056DC"/>
    <w:rsid w:val="00F0661A"/>
    <w:rsid w:val="00F0664A"/>
    <w:rsid w:val="00F12965"/>
    <w:rsid w:val="00F15F9B"/>
    <w:rsid w:val="00F25165"/>
    <w:rsid w:val="00F27AB0"/>
    <w:rsid w:val="00F37BF3"/>
    <w:rsid w:val="00F60CFB"/>
    <w:rsid w:val="00F63145"/>
    <w:rsid w:val="00F746A9"/>
    <w:rsid w:val="00F75EED"/>
    <w:rsid w:val="00F85708"/>
    <w:rsid w:val="00F858D5"/>
    <w:rsid w:val="00F86A9E"/>
    <w:rsid w:val="00F921AD"/>
    <w:rsid w:val="00F97C1E"/>
    <w:rsid w:val="00FA131C"/>
    <w:rsid w:val="00FA3710"/>
    <w:rsid w:val="00FA4BFB"/>
    <w:rsid w:val="00FA5050"/>
    <w:rsid w:val="00FA66E6"/>
    <w:rsid w:val="00FB60B7"/>
    <w:rsid w:val="00FC1437"/>
    <w:rsid w:val="00FC1D0B"/>
    <w:rsid w:val="00FC3088"/>
    <w:rsid w:val="00FC70E3"/>
    <w:rsid w:val="00FD2C7E"/>
    <w:rsid w:val="00FD54EA"/>
    <w:rsid w:val="00FD79F3"/>
    <w:rsid w:val="00FE5646"/>
    <w:rsid w:val="00FF4D98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3662"/>
  <w15:docId w15:val="{D5160841-01AC-42B6-8CFE-3BF2AFC2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75A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CD78F1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5038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semiHidden/>
    <w:rsid w:val="005038D0"/>
    <w:rPr>
      <w:rFonts w:ascii="Times New Roman" w:eastAsia="Times New Roman" w:hAnsi="Times New Roman" w:cs="Times New Roman"/>
      <w:sz w:val="28"/>
      <w:szCs w:val="24"/>
      <w:lang w:val="sr-Latn-CS"/>
    </w:rPr>
  </w:style>
  <w:style w:type="character" w:styleId="CommentReference">
    <w:name w:val="annotation reference"/>
    <w:uiPriority w:val="99"/>
    <w:semiHidden/>
    <w:unhideWhenUsed/>
    <w:rsid w:val="005038D0"/>
    <w:rPr>
      <w:rFonts w:ascii="Times New Roman" w:hAnsi="Times New Roman" w:cs="Times New Roman" w:hint="default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70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A3C"/>
  </w:style>
  <w:style w:type="paragraph" w:styleId="CommentText">
    <w:name w:val="annotation text"/>
    <w:basedOn w:val="Normal"/>
    <w:link w:val="CommentTextChar"/>
    <w:uiPriority w:val="99"/>
    <w:semiHidden/>
    <w:unhideWhenUsed/>
    <w:rsid w:val="00961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8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8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8BC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6AA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6AAE"/>
    <w:rPr>
      <w:rFonts w:ascii="Consolas" w:hAnsi="Consolas"/>
      <w:sz w:val="20"/>
      <w:szCs w:val="20"/>
    </w:rPr>
  </w:style>
  <w:style w:type="paragraph" w:styleId="Revision">
    <w:name w:val="Revision"/>
    <w:hidden/>
    <w:uiPriority w:val="99"/>
    <w:semiHidden/>
    <w:rsid w:val="00730C0E"/>
    <w:pPr>
      <w:spacing w:after="0" w:line="240" w:lineRule="auto"/>
    </w:pPr>
  </w:style>
  <w:style w:type="paragraph" w:customStyle="1" w:styleId="Default">
    <w:name w:val="Default"/>
    <w:rsid w:val="000731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RS"/>
    </w:rPr>
  </w:style>
  <w:style w:type="paragraph" w:customStyle="1" w:styleId="Normal1">
    <w:name w:val="Normal1"/>
    <w:basedOn w:val="Normal"/>
    <w:rsid w:val="00733AEB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4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2.wmf"/><Relationship Id="rId19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A7DED-E48A-4E72-8684-42ACE4BC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26</Pages>
  <Words>6689</Words>
  <Characters>38129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Gencic</dc:creator>
  <cp:lastModifiedBy>Ivana Gencic</cp:lastModifiedBy>
  <cp:revision>14</cp:revision>
  <cp:lastPrinted>2020-12-03T10:52:00Z</cp:lastPrinted>
  <dcterms:created xsi:type="dcterms:W3CDTF">2020-12-09T13:27:00Z</dcterms:created>
  <dcterms:modified xsi:type="dcterms:W3CDTF">2021-01-14T07:31:00Z</dcterms:modified>
</cp:coreProperties>
</file>